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30DE2" w14:textId="31E83FAC" w:rsidR="0064487D" w:rsidRPr="00B30910" w:rsidRDefault="000B4CB8">
      <w:pPr>
        <w:rPr>
          <w:rFonts w:ascii="Times New Roman" w:hAnsi="Times New Roman" w:cs="Times New Roman"/>
        </w:rPr>
      </w:pPr>
      <w:r w:rsidRPr="00B30910">
        <w:rPr>
          <w:rFonts w:ascii="Times New Roman" w:hAnsi="Times New Roman" w:cs="Times New Roman"/>
        </w:rPr>
        <w:t xml:space="preserve">Morgan </w:t>
      </w:r>
      <w:proofErr w:type="spellStart"/>
      <w:r w:rsidRPr="00B30910">
        <w:rPr>
          <w:rFonts w:ascii="Times New Roman" w:hAnsi="Times New Roman" w:cs="Times New Roman"/>
        </w:rPr>
        <w:t>Meheran</w:t>
      </w:r>
      <w:proofErr w:type="spellEnd"/>
    </w:p>
    <w:p w14:paraId="35DF75EA" w14:textId="1250B5D1" w:rsidR="000B4CB8" w:rsidRPr="00B30910" w:rsidRDefault="000B4CB8">
      <w:pPr>
        <w:rPr>
          <w:rFonts w:ascii="Times New Roman" w:hAnsi="Times New Roman" w:cs="Times New Roman"/>
        </w:rPr>
      </w:pPr>
      <w:r w:rsidRPr="00B30910">
        <w:rPr>
          <w:rFonts w:ascii="Times New Roman" w:hAnsi="Times New Roman" w:cs="Times New Roman"/>
        </w:rPr>
        <w:t>CRS 625</w:t>
      </w:r>
    </w:p>
    <w:p w14:paraId="3D5BC31B" w14:textId="75F06606" w:rsidR="000B4CB8" w:rsidRPr="00B30910" w:rsidRDefault="000B4CB8">
      <w:pPr>
        <w:rPr>
          <w:rFonts w:ascii="Times New Roman" w:hAnsi="Times New Roman" w:cs="Times New Roman"/>
        </w:rPr>
      </w:pPr>
      <w:r w:rsidRPr="00B30910">
        <w:rPr>
          <w:rFonts w:ascii="Times New Roman" w:hAnsi="Times New Roman" w:cs="Times New Roman"/>
        </w:rPr>
        <w:t>Hot Book Blog</w:t>
      </w:r>
    </w:p>
    <w:p w14:paraId="2286EDF1" w14:textId="68611145" w:rsidR="000B4CB8" w:rsidRPr="00B30910" w:rsidRDefault="000B4CB8">
      <w:pPr>
        <w:rPr>
          <w:rFonts w:ascii="Times New Roman" w:hAnsi="Times New Roman" w:cs="Times New Roman"/>
        </w:rPr>
      </w:pPr>
    </w:p>
    <w:p w14:paraId="6D15A491" w14:textId="4C8F3765" w:rsidR="00342F54" w:rsidRPr="00B30910" w:rsidRDefault="00C90D2C" w:rsidP="00FA4BFC">
      <w:pPr>
        <w:spacing w:line="276" w:lineRule="auto"/>
        <w:ind w:left="720" w:firstLine="720"/>
        <w:rPr>
          <w:rFonts w:ascii="Times New Roman" w:eastAsia="Times New Roman" w:hAnsi="Times New Roman" w:cs="Times New Roman"/>
        </w:rPr>
      </w:pPr>
      <w:r w:rsidRPr="00B30910">
        <w:rPr>
          <w:rFonts w:ascii="Times New Roman" w:eastAsia="Times New Roman" w:hAnsi="Times New Roman" w:cs="Times New Roman"/>
        </w:rPr>
        <w:t>B</w:t>
      </w:r>
      <w:r w:rsidR="00342F54" w:rsidRPr="00B30910">
        <w:rPr>
          <w:rFonts w:ascii="Times New Roman" w:eastAsia="Times New Roman" w:hAnsi="Times New Roman" w:cs="Times New Roman"/>
          <w:color w:val="3A3A3A"/>
        </w:rPr>
        <w:t xml:space="preserve">road Suggestions on How to Foster Creativity in Educational Settings: </w:t>
      </w:r>
    </w:p>
    <w:p w14:paraId="1ED32E8A" w14:textId="442691BE" w:rsidR="00FA4BFC" w:rsidRDefault="00342F54" w:rsidP="00FA4BFC">
      <w:pPr>
        <w:shd w:val="clear" w:color="auto" w:fill="FFFFFF"/>
        <w:spacing w:line="276" w:lineRule="auto"/>
        <w:jc w:val="center"/>
        <w:rPr>
          <w:rFonts w:ascii="Times New Roman" w:eastAsia="Times New Roman" w:hAnsi="Times New Roman" w:cs="Times New Roman"/>
          <w:color w:val="3A3A3A"/>
        </w:rPr>
      </w:pPr>
      <w:r w:rsidRPr="00B30910">
        <w:rPr>
          <w:rFonts w:ascii="Times New Roman" w:eastAsia="Times New Roman" w:hAnsi="Times New Roman" w:cs="Times New Roman"/>
          <w:color w:val="3A3A3A"/>
        </w:rPr>
        <w:t>A Review of Anne Harris’ Creativity and Education</w:t>
      </w:r>
    </w:p>
    <w:p w14:paraId="6EB13D75" w14:textId="28C9B6A3" w:rsidR="003A5CD5" w:rsidRPr="00B30910" w:rsidRDefault="00FA4BFC" w:rsidP="00FA4BFC">
      <w:pPr>
        <w:shd w:val="clear" w:color="auto" w:fill="FFFFFF"/>
        <w:spacing w:line="276" w:lineRule="auto"/>
        <w:jc w:val="center"/>
        <w:rPr>
          <w:rFonts w:ascii="Times New Roman" w:eastAsia="Times New Roman" w:hAnsi="Times New Roman" w:cs="Times New Roman"/>
          <w:color w:val="3A3A3A"/>
        </w:rPr>
      </w:pPr>
      <w:r w:rsidRPr="00B30910">
        <w:rPr>
          <w:rFonts w:ascii="Times New Roman" w:eastAsia="Times New Roman" w:hAnsi="Times New Roman" w:cs="Times New Roman"/>
          <w:noProof/>
        </w:rPr>
        <w:drawing>
          <wp:anchor distT="0" distB="0" distL="114300" distR="114300" simplePos="0" relativeHeight="251658240" behindDoc="1" locked="0" layoutInCell="1" allowOverlap="1" wp14:anchorId="3DFE320E" wp14:editId="44DE8873">
            <wp:simplePos x="0" y="0"/>
            <wp:positionH relativeFrom="column">
              <wp:posOffset>-407035</wp:posOffset>
            </wp:positionH>
            <wp:positionV relativeFrom="paragraph">
              <wp:posOffset>114935</wp:posOffset>
            </wp:positionV>
            <wp:extent cx="1668145" cy="2514600"/>
            <wp:effectExtent l="0" t="0" r="0" b="0"/>
            <wp:wrapTight wrapText="bothSides">
              <wp:wrapPolygon edited="0">
                <wp:start x="0" y="0"/>
                <wp:lineTo x="0" y="21491"/>
                <wp:lineTo x="21378" y="21491"/>
                <wp:lineTo x="21378" y="0"/>
                <wp:lineTo x="0" y="0"/>
              </wp:wrapPolygon>
            </wp:wrapTight>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8145"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2EF55" w14:textId="527A1D8E" w:rsidR="007C6BFC" w:rsidRPr="00B30910" w:rsidRDefault="003A5CD5" w:rsidP="00FA4BFC">
      <w:pPr>
        <w:shd w:val="clear" w:color="auto" w:fill="FFFFFF"/>
        <w:spacing w:line="276" w:lineRule="auto"/>
        <w:ind w:firstLine="720"/>
        <w:rPr>
          <w:rFonts w:ascii="Times New Roman" w:eastAsia="Times New Roman" w:hAnsi="Times New Roman" w:cs="Times New Roman"/>
          <w:color w:val="000000" w:themeColor="text1"/>
        </w:rPr>
      </w:pPr>
      <w:r w:rsidRPr="00B30910">
        <w:rPr>
          <w:rFonts w:ascii="Times New Roman" w:eastAsia="Times New Roman" w:hAnsi="Times New Roman" w:cs="Times New Roman"/>
          <w:color w:val="000000" w:themeColor="text1"/>
        </w:rPr>
        <w:t>Drawing upon creativity theories and her own research, Anne Harris suggests utilizing Design Thinking as a means to foster creativity in education in her non-fiction book Creativity and Education (H</w:t>
      </w:r>
      <w:r w:rsidRPr="00BA6940">
        <w:rPr>
          <w:rFonts w:ascii="Times New Roman" w:eastAsia="Times New Roman" w:hAnsi="Times New Roman" w:cs="Times New Roman"/>
          <w:color w:val="000000" w:themeColor="text1"/>
        </w:rPr>
        <w:t>arris, A. (2016). </w:t>
      </w:r>
      <w:r w:rsidRPr="00BA6940">
        <w:rPr>
          <w:rFonts w:ascii="Times New Roman" w:eastAsia="Times New Roman" w:hAnsi="Times New Roman" w:cs="Times New Roman"/>
          <w:i/>
          <w:iCs/>
          <w:color w:val="000000" w:themeColor="text1"/>
        </w:rPr>
        <w:t>Creativity and Education</w:t>
      </w:r>
      <w:r w:rsidRPr="00BA6940">
        <w:rPr>
          <w:rFonts w:ascii="Times New Roman" w:eastAsia="Times New Roman" w:hAnsi="Times New Roman" w:cs="Times New Roman"/>
          <w:color w:val="000000" w:themeColor="text1"/>
        </w:rPr>
        <w:t> (1st ed. 2016.). Palgrave Macmillan UK.</w:t>
      </w:r>
      <w:r w:rsidRPr="00B30910">
        <w:rPr>
          <w:rFonts w:ascii="Times New Roman" w:eastAsia="Times New Roman" w:hAnsi="Times New Roman" w:cs="Times New Roman"/>
          <w:color w:val="000000" w:themeColor="text1"/>
        </w:rPr>
        <w:t xml:space="preserve"> </w:t>
      </w:r>
      <w:hyperlink r:id="rId8" w:history="1">
        <w:r w:rsidRPr="00BA6940">
          <w:rPr>
            <w:rStyle w:val="Hyperlink"/>
            <w:rFonts w:ascii="Times New Roman" w:eastAsia="Times New Roman" w:hAnsi="Times New Roman" w:cs="Times New Roman"/>
            <w:color w:val="000000" w:themeColor="text1"/>
          </w:rPr>
          <w:t>https://doi.org/10.1057/978-1-137-57224-0</w:t>
        </w:r>
      </w:hyperlink>
      <w:r w:rsidRPr="00B30910">
        <w:rPr>
          <w:rFonts w:ascii="Times New Roman" w:eastAsia="Times New Roman" w:hAnsi="Times New Roman" w:cs="Times New Roman"/>
          <w:color w:val="000000" w:themeColor="text1"/>
        </w:rPr>
        <w:t>)</w:t>
      </w:r>
      <w:r w:rsidR="005B0D4E" w:rsidRPr="00B30910">
        <w:rPr>
          <w:rFonts w:ascii="Times New Roman" w:eastAsia="Times New Roman" w:hAnsi="Times New Roman" w:cs="Times New Roman"/>
          <w:color w:val="000000" w:themeColor="text1"/>
        </w:rPr>
        <w:t xml:space="preserve">. After conducting research on </w:t>
      </w:r>
      <w:r w:rsidR="007C6BFC" w:rsidRPr="00B30910">
        <w:rPr>
          <w:rFonts w:ascii="Times New Roman" w:eastAsia="Times New Roman" w:hAnsi="Times New Roman" w:cs="Times New Roman"/>
          <w:color w:val="000000" w:themeColor="text1"/>
        </w:rPr>
        <w:t>individual tr</w:t>
      </w:r>
      <w:r w:rsidR="00F830F1" w:rsidRPr="00B30910">
        <w:rPr>
          <w:rFonts w:ascii="Times New Roman" w:eastAsia="Times New Roman" w:hAnsi="Times New Roman" w:cs="Times New Roman"/>
          <w:color w:val="000000" w:themeColor="text1"/>
        </w:rPr>
        <w:t>ait</w:t>
      </w:r>
      <w:r w:rsidR="007C6BFC" w:rsidRPr="00B30910">
        <w:rPr>
          <w:rFonts w:ascii="Times New Roman" w:eastAsia="Times New Roman" w:hAnsi="Times New Roman" w:cs="Times New Roman"/>
          <w:color w:val="000000" w:themeColor="text1"/>
        </w:rPr>
        <w:t>s of creativity and creative environments</w:t>
      </w:r>
      <w:r w:rsidR="005B0D4E" w:rsidRPr="00B30910">
        <w:rPr>
          <w:rFonts w:ascii="Times New Roman" w:eastAsia="Times New Roman" w:hAnsi="Times New Roman" w:cs="Times New Roman"/>
          <w:color w:val="000000" w:themeColor="text1"/>
        </w:rPr>
        <w:t xml:space="preserve"> in Singapore, Canada. </w:t>
      </w:r>
      <w:r w:rsidR="00C971F9" w:rsidRPr="00B30910">
        <w:rPr>
          <w:rFonts w:ascii="Times New Roman" w:eastAsia="Times New Roman" w:hAnsi="Times New Roman" w:cs="Times New Roman"/>
          <w:color w:val="000000" w:themeColor="text1"/>
        </w:rPr>
        <w:t>t</w:t>
      </w:r>
      <w:r w:rsidR="005B0D4E" w:rsidRPr="00B30910">
        <w:rPr>
          <w:rFonts w:ascii="Times New Roman" w:eastAsia="Times New Roman" w:hAnsi="Times New Roman" w:cs="Times New Roman"/>
          <w:color w:val="000000" w:themeColor="text1"/>
        </w:rPr>
        <w:t xml:space="preserve">he United States and her home country of Australia, </w:t>
      </w:r>
      <w:r w:rsidR="00C90D2C" w:rsidRPr="00B30910">
        <w:rPr>
          <w:rFonts w:ascii="Times New Roman" w:eastAsia="Times New Roman" w:hAnsi="Times New Roman" w:cs="Times New Roman"/>
          <w:color w:val="000000" w:themeColor="text1"/>
        </w:rPr>
        <w:t xml:space="preserve">for The Harris Creativity Index, </w:t>
      </w:r>
      <w:r w:rsidR="005B0D4E" w:rsidRPr="00B30910">
        <w:rPr>
          <w:rFonts w:ascii="Times New Roman" w:eastAsia="Times New Roman" w:hAnsi="Times New Roman" w:cs="Times New Roman"/>
          <w:color w:val="000000" w:themeColor="text1"/>
        </w:rPr>
        <w:t xml:space="preserve">Harris </w:t>
      </w:r>
      <w:r w:rsidR="00C971F9" w:rsidRPr="00B30910">
        <w:rPr>
          <w:rFonts w:ascii="Times New Roman" w:eastAsia="Times New Roman" w:hAnsi="Times New Roman" w:cs="Times New Roman"/>
          <w:color w:val="000000" w:themeColor="text1"/>
        </w:rPr>
        <w:t>narrates</w:t>
      </w:r>
      <w:r w:rsidR="005B0D4E" w:rsidRPr="00B30910">
        <w:rPr>
          <w:rFonts w:ascii="Times New Roman" w:eastAsia="Times New Roman" w:hAnsi="Times New Roman" w:cs="Times New Roman"/>
          <w:color w:val="000000" w:themeColor="text1"/>
        </w:rPr>
        <w:t xml:space="preserve"> </w:t>
      </w:r>
      <w:r w:rsidR="00C971F9" w:rsidRPr="00B30910">
        <w:rPr>
          <w:rFonts w:ascii="Times New Roman" w:eastAsia="Times New Roman" w:hAnsi="Times New Roman" w:cs="Times New Roman"/>
          <w:color w:val="000000" w:themeColor="text1"/>
        </w:rPr>
        <w:t xml:space="preserve">ways to promote creative thinking instead of focusing solely on creative doing, specifically within secondary schools. Instead of providing a step by step approach, Harris offers broad suggestions which the reader can tailor to their own school or classroom needs, as </w:t>
      </w:r>
      <w:r w:rsidR="00C971F9" w:rsidRPr="00B30910">
        <w:rPr>
          <w:rFonts w:ascii="Times New Roman" w:hAnsi="Times New Roman" w:cs="Times New Roman"/>
        </w:rPr>
        <w:t>“</w:t>
      </w:r>
      <w:r w:rsidR="00C971F9" w:rsidRPr="00D036F7">
        <w:rPr>
          <w:rFonts w:ascii="Times New Roman" w:hAnsi="Times New Roman" w:cs="Times New Roman"/>
          <w:i/>
          <w:iCs/>
        </w:rPr>
        <w:t>no one model (or assessment, or iteration, or solution) will or should work everywhere and every</w:t>
      </w:r>
      <w:r w:rsidR="007C6BFC" w:rsidRPr="00D036F7">
        <w:rPr>
          <w:rFonts w:ascii="Times New Roman" w:hAnsi="Times New Roman" w:cs="Times New Roman"/>
          <w:i/>
          <w:iCs/>
        </w:rPr>
        <w:t xml:space="preserve"> </w:t>
      </w:r>
      <w:r w:rsidR="00C971F9" w:rsidRPr="00D036F7">
        <w:rPr>
          <w:rFonts w:ascii="Times New Roman" w:hAnsi="Times New Roman" w:cs="Times New Roman"/>
          <w:i/>
          <w:iCs/>
        </w:rPr>
        <w:t>time</w:t>
      </w:r>
      <w:r w:rsidR="00C971F9" w:rsidRPr="00B30910">
        <w:rPr>
          <w:rFonts w:ascii="Times New Roman" w:hAnsi="Times New Roman" w:cs="Times New Roman"/>
        </w:rPr>
        <w:t>.” Taking this approach on</w:t>
      </w:r>
      <w:r w:rsidR="00C971F9" w:rsidRPr="00B30910">
        <w:rPr>
          <w:rFonts w:ascii="Times New Roman" w:eastAsia="Times New Roman" w:hAnsi="Times New Roman" w:cs="Times New Roman"/>
          <w:color w:val="000000" w:themeColor="text1"/>
        </w:rPr>
        <w:t xml:space="preserve"> </w:t>
      </w:r>
      <w:r w:rsidR="007C6BFC" w:rsidRPr="00B30910">
        <w:rPr>
          <w:rFonts w:ascii="Times New Roman" w:eastAsia="Times New Roman" w:hAnsi="Times New Roman" w:cs="Times New Roman"/>
          <w:color w:val="000000" w:themeColor="text1"/>
        </w:rPr>
        <w:t>the necessity of</w:t>
      </w:r>
      <w:r w:rsidR="005B0D4E" w:rsidRPr="00B30910">
        <w:rPr>
          <w:rFonts w:ascii="Times New Roman" w:eastAsia="Times New Roman" w:hAnsi="Times New Roman" w:cs="Times New Roman"/>
          <w:color w:val="000000" w:themeColor="text1"/>
        </w:rPr>
        <w:t xml:space="preserve"> </w:t>
      </w:r>
      <w:r w:rsidR="007C6BFC" w:rsidRPr="00B30910">
        <w:rPr>
          <w:rFonts w:ascii="Times New Roman" w:eastAsia="Times New Roman" w:hAnsi="Times New Roman" w:cs="Times New Roman"/>
          <w:color w:val="000000" w:themeColor="text1"/>
        </w:rPr>
        <w:t>incorporating creativity</w:t>
      </w:r>
      <w:r w:rsidR="00C971F9" w:rsidRPr="00B30910">
        <w:rPr>
          <w:rFonts w:ascii="Times New Roman" w:eastAsia="Times New Roman" w:hAnsi="Times New Roman" w:cs="Times New Roman"/>
          <w:color w:val="000000" w:themeColor="text1"/>
        </w:rPr>
        <w:t xml:space="preserve"> throughout </w:t>
      </w:r>
      <w:r w:rsidR="007C6BFC" w:rsidRPr="00B30910">
        <w:rPr>
          <w:rFonts w:ascii="Times New Roman" w:eastAsia="Times New Roman" w:hAnsi="Times New Roman" w:cs="Times New Roman"/>
          <w:color w:val="000000" w:themeColor="text1"/>
        </w:rPr>
        <w:t>all subjects, not just the arts, to best prepare students for occupational success is nothing new;</w:t>
      </w:r>
      <w:r w:rsidR="00C971F9" w:rsidRPr="00B30910">
        <w:rPr>
          <w:rFonts w:ascii="Times New Roman" w:eastAsia="Times New Roman" w:hAnsi="Times New Roman" w:cs="Times New Roman"/>
          <w:color w:val="000000" w:themeColor="text1"/>
        </w:rPr>
        <w:t xml:space="preserve"> </w:t>
      </w:r>
      <w:r w:rsidR="007C6BFC" w:rsidRPr="00B30910">
        <w:rPr>
          <w:rFonts w:ascii="Times New Roman" w:eastAsia="Times New Roman" w:hAnsi="Times New Roman" w:cs="Times New Roman"/>
          <w:color w:val="000000" w:themeColor="text1"/>
        </w:rPr>
        <w:t>b</w:t>
      </w:r>
      <w:r w:rsidR="00C971F9" w:rsidRPr="00B30910">
        <w:rPr>
          <w:rFonts w:ascii="Times New Roman" w:eastAsia="Times New Roman" w:hAnsi="Times New Roman" w:cs="Times New Roman"/>
          <w:color w:val="000000" w:themeColor="text1"/>
        </w:rPr>
        <w:t>ut as Harris explains,</w:t>
      </w:r>
      <w:r w:rsidR="007C6BFC" w:rsidRPr="00B30910">
        <w:rPr>
          <w:rFonts w:ascii="Times New Roman" w:eastAsia="Times New Roman" w:hAnsi="Times New Roman" w:cs="Times New Roman"/>
          <w:color w:val="000000" w:themeColor="text1"/>
        </w:rPr>
        <w:t xml:space="preserve"> few educational institutions across the four countries, have committed to </w:t>
      </w:r>
      <w:r w:rsidR="00F830F1" w:rsidRPr="00B30910">
        <w:rPr>
          <w:rFonts w:ascii="Times New Roman" w:eastAsia="Times New Roman" w:hAnsi="Times New Roman" w:cs="Times New Roman"/>
          <w:color w:val="000000" w:themeColor="text1"/>
        </w:rPr>
        <w:t xml:space="preserve">full </w:t>
      </w:r>
      <w:r w:rsidR="007C6BFC" w:rsidRPr="00B30910">
        <w:rPr>
          <w:rFonts w:ascii="Times New Roman" w:eastAsia="Times New Roman" w:hAnsi="Times New Roman" w:cs="Times New Roman"/>
          <w:color w:val="000000" w:themeColor="text1"/>
        </w:rPr>
        <w:t xml:space="preserve">implementation of teaching for creativity. </w:t>
      </w:r>
    </w:p>
    <w:p w14:paraId="371C1B00" w14:textId="6AE1DEB6" w:rsidR="00B30910" w:rsidRPr="00B30910" w:rsidRDefault="00F375AA" w:rsidP="00FA4BFC">
      <w:pPr>
        <w:shd w:val="clear" w:color="auto" w:fill="FFFFFF"/>
        <w:spacing w:line="276" w:lineRule="auto"/>
        <w:ind w:firstLine="720"/>
        <w:rPr>
          <w:rFonts w:ascii="Times New Roman" w:hAnsi="Times New Roman" w:cs="Times New Roman"/>
        </w:rPr>
      </w:pPr>
      <w:r w:rsidRPr="00B30910">
        <w:rPr>
          <w:rFonts w:ascii="Times New Roman" w:eastAsia="Times New Roman" w:hAnsi="Times New Roman" w:cs="Times New Roman"/>
          <w:color w:val="000000" w:themeColor="text1"/>
        </w:rPr>
        <w:t>The</w:t>
      </w:r>
      <w:r w:rsidR="00DE7C2C" w:rsidRPr="00B30910">
        <w:rPr>
          <w:rFonts w:ascii="Times New Roman" w:eastAsia="Times New Roman" w:hAnsi="Times New Roman" w:cs="Times New Roman"/>
          <w:color w:val="000000" w:themeColor="text1"/>
        </w:rPr>
        <w:t xml:space="preserve"> </w:t>
      </w:r>
      <w:r w:rsidR="007A4D3B" w:rsidRPr="00B30910">
        <w:rPr>
          <w:rFonts w:ascii="Times New Roman" w:hAnsi="Times New Roman" w:cs="Times New Roman"/>
        </w:rPr>
        <w:t xml:space="preserve">Design Approach </w:t>
      </w:r>
      <w:r w:rsidR="0057590A" w:rsidRPr="00B30910">
        <w:rPr>
          <w:rFonts w:ascii="Times New Roman" w:hAnsi="Times New Roman" w:cs="Times New Roman"/>
        </w:rPr>
        <w:t xml:space="preserve">of empathizing, defining, ideating, prototyping and testing </w:t>
      </w:r>
      <w:r w:rsidRPr="00B30910">
        <w:rPr>
          <w:rFonts w:ascii="Times New Roman" w:hAnsi="Times New Roman" w:cs="Times New Roman"/>
        </w:rPr>
        <w:t>is the</w:t>
      </w:r>
      <w:r w:rsidR="00DE7C2C" w:rsidRPr="00B30910">
        <w:rPr>
          <w:rFonts w:ascii="Times New Roman" w:hAnsi="Times New Roman" w:cs="Times New Roman"/>
        </w:rPr>
        <w:t xml:space="preserve"> framework for schools to </w:t>
      </w:r>
      <w:r w:rsidR="0057590A" w:rsidRPr="00B30910">
        <w:rPr>
          <w:rFonts w:ascii="Times New Roman" w:hAnsi="Times New Roman" w:cs="Times New Roman"/>
        </w:rPr>
        <w:t>foster</w:t>
      </w:r>
      <w:r w:rsidR="00DE7C2C" w:rsidRPr="00B30910">
        <w:rPr>
          <w:rFonts w:ascii="Times New Roman" w:hAnsi="Times New Roman" w:cs="Times New Roman"/>
        </w:rPr>
        <w:t xml:space="preserve"> creativity</w:t>
      </w:r>
      <w:r w:rsidR="002B7E64" w:rsidRPr="00B30910">
        <w:rPr>
          <w:rFonts w:ascii="Times New Roman" w:hAnsi="Times New Roman" w:cs="Times New Roman"/>
        </w:rPr>
        <w:t xml:space="preserve"> </w:t>
      </w:r>
      <w:r w:rsidR="0057590A" w:rsidRPr="00B30910">
        <w:rPr>
          <w:rFonts w:ascii="Times New Roman" w:hAnsi="Times New Roman" w:cs="Times New Roman"/>
        </w:rPr>
        <w:t>within</w:t>
      </w:r>
      <w:r w:rsidR="00DE7C2C" w:rsidRPr="00B30910">
        <w:rPr>
          <w:rFonts w:ascii="Times New Roman" w:hAnsi="Times New Roman" w:cs="Times New Roman"/>
        </w:rPr>
        <w:t xml:space="preserve"> </w:t>
      </w:r>
      <w:r w:rsidR="002B7E64" w:rsidRPr="00B30910">
        <w:rPr>
          <w:rFonts w:ascii="Times New Roman" w:hAnsi="Times New Roman" w:cs="Times New Roman"/>
        </w:rPr>
        <w:t>pedagogy, curriculum and all aspects of institutional education</w:t>
      </w:r>
      <w:r w:rsidRPr="00B30910">
        <w:rPr>
          <w:rFonts w:ascii="Times New Roman" w:hAnsi="Times New Roman" w:cs="Times New Roman"/>
        </w:rPr>
        <w:t>, according to Harris</w:t>
      </w:r>
      <w:r w:rsidR="002B7E64" w:rsidRPr="00B30910">
        <w:rPr>
          <w:rFonts w:ascii="Times New Roman" w:hAnsi="Times New Roman" w:cs="Times New Roman"/>
        </w:rPr>
        <w:t xml:space="preserve">. </w:t>
      </w:r>
      <w:r w:rsidR="001A4E43" w:rsidRPr="00B30910">
        <w:rPr>
          <w:rFonts w:ascii="Times New Roman" w:hAnsi="Times New Roman" w:cs="Times New Roman"/>
        </w:rPr>
        <w:t xml:space="preserve">The growing need </w:t>
      </w:r>
      <w:r w:rsidR="00482021" w:rsidRPr="00B30910">
        <w:rPr>
          <w:rFonts w:ascii="Times New Roman" w:hAnsi="Times New Roman" w:cs="Times New Roman"/>
        </w:rPr>
        <w:t xml:space="preserve">of </w:t>
      </w:r>
      <w:r w:rsidR="001A4E43" w:rsidRPr="00B30910">
        <w:rPr>
          <w:rFonts w:ascii="Times New Roman" w:hAnsi="Times New Roman" w:cs="Times New Roman"/>
        </w:rPr>
        <w:t>global</w:t>
      </w:r>
      <w:r w:rsidR="00D20F29" w:rsidRPr="00B30910">
        <w:rPr>
          <w:rFonts w:ascii="Times New Roman" w:hAnsi="Times New Roman" w:cs="Times New Roman"/>
        </w:rPr>
        <w:t>ly</w:t>
      </w:r>
      <w:r w:rsidR="001A4E43" w:rsidRPr="00B30910">
        <w:rPr>
          <w:rFonts w:ascii="Times New Roman" w:hAnsi="Times New Roman" w:cs="Times New Roman"/>
        </w:rPr>
        <w:t xml:space="preserve"> </w:t>
      </w:r>
      <w:r w:rsidR="00482021" w:rsidRPr="00B30910">
        <w:rPr>
          <w:rFonts w:ascii="Times New Roman" w:hAnsi="Times New Roman" w:cs="Times New Roman"/>
        </w:rPr>
        <w:t xml:space="preserve">creativity, </w:t>
      </w:r>
      <w:r w:rsidR="001A4E43" w:rsidRPr="00B30910">
        <w:rPr>
          <w:rFonts w:ascii="Times New Roman" w:hAnsi="Times New Roman" w:cs="Times New Roman"/>
        </w:rPr>
        <w:t>has made creativity a commodity and “</w:t>
      </w:r>
      <w:r w:rsidR="001A4E43" w:rsidRPr="00D036F7">
        <w:rPr>
          <w:rFonts w:ascii="Times New Roman" w:hAnsi="Times New Roman" w:cs="Times New Roman"/>
          <w:i/>
          <w:iCs/>
        </w:rPr>
        <w:t>a core activity of these new global economies</w:t>
      </w:r>
      <w:r w:rsidR="001A4E43" w:rsidRPr="00B30910">
        <w:rPr>
          <w:rFonts w:ascii="Times New Roman" w:hAnsi="Times New Roman" w:cs="Times New Roman"/>
        </w:rPr>
        <w:t xml:space="preserve">”. No longer is creativity only for the </w:t>
      </w:r>
      <w:r w:rsidR="00D036F7">
        <w:rPr>
          <w:rFonts w:ascii="Times New Roman" w:hAnsi="Times New Roman" w:cs="Times New Roman"/>
        </w:rPr>
        <w:t xml:space="preserve">gifted or the </w:t>
      </w:r>
      <w:r w:rsidR="00482021" w:rsidRPr="00B30910">
        <w:rPr>
          <w:rFonts w:ascii="Times New Roman" w:hAnsi="Times New Roman" w:cs="Times New Roman"/>
        </w:rPr>
        <w:t>arts</w:t>
      </w:r>
      <w:r w:rsidR="00D036F7">
        <w:rPr>
          <w:rFonts w:ascii="Times New Roman" w:hAnsi="Times New Roman" w:cs="Times New Roman"/>
        </w:rPr>
        <w:t>,</w:t>
      </w:r>
      <w:r w:rsidR="00D20F29" w:rsidRPr="00B30910">
        <w:rPr>
          <w:rFonts w:ascii="Times New Roman" w:hAnsi="Times New Roman" w:cs="Times New Roman"/>
        </w:rPr>
        <w:t xml:space="preserve"> </w:t>
      </w:r>
      <w:r w:rsidR="00482021" w:rsidRPr="00B30910">
        <w:rPr>
          <w:rFonts w:ascii="Times New Roman" w:hAnsi="Times New Roman" w:cs="Times New Roman"/>
        </w:rPr>
        <w:t>“</w:t>
      </w:r>
      <w:r w:rsidR="00D20F29" w:rsidRPr="00D036F7">
        <w:rPr>
          <w:rFonts w:ascii="Times New Roman" w:hAnsi="Times New Roman" w:cs="Times New Roman"/>
          <w:i/>
          <w:iCs/>
        </w:rPr>
        <w:t>creativity itself is universal, and can (and should) be enhanced by all educator</w:t>
      </w:r>
      <w:r w:rsidR="00D20F29" w:rsidRPr="00D13C24">
        <w:rPr>
          <w:rFonts w:ascii="Times New Roman" w:hAnsi="Times New Roman" w:cs="Times New Roman"/>
          <w:i/>
          <w:iCs/>
        </w:rPr>
        <w:t>s</w:t>
      </w:r>
      <w:r w:rsidR="00D036F7" w:rsidRPr="00D13C24">
        <w:rPr>
          <w:rFonts w:ascii="Times New Roman" w:hAnsi="Times New Roman" w:cs="Times New Roman"/>
          <w:i/>
          <w:iCs/>
        </w:rPr>
        <w:t>.</w:t>
      </w:r>
      <w:r w:rsidR="00D20F29" w:rsidRPr="00D13C24">
        <w:rPr>
          <w:rFonts w:ascii="Times New Roman" w:hAnsi="Times New Roman" w:cs="Times New Roman"/>
        </w:rPr>
        <w:t>”</w:t>
      </w:r>
      <w:r w:rsidR="0080792C" w:rsidRPr="00D13C24">
        <w:rPr>
          <w:rFonts w:ascii="Times New Roman" w:hAnsi="Times New Roman" w:cs="Times New Roman"/>
        </w:rPr>
        <w:t xml:space="preserve"> </w:t>
      </w:r>
    </w:p>
    <w:p w14:paraId="573C1E43" w14:textId="16E43E28" w:rsidR="00874E91" w:rsidRPr="00B30910" w:rsidRDefault="0057590A" w:rsidP="00FA4BFC">
      <w:pPr>
        <w:shd w:val="clear" w:color="auto" w:fill="FFFFFF"/>
        <w:spacing w:line="276" w:lineRule="auto"/>
        <w:ind w:firstLine="720"/>
        <w:rPr>
          <w:rFonts w:ascii="Times New Roman" w:hAnsi="Times New Roman" w:cs="Times New Roman"/>
        </w:rPr>
      </w:pPr>
      <w:r w:rsidRPr="00B30910">
        <w:rPr>
          <w:rFonts w:ascii="Times New Roman" w:hAnsi="Times New Roman" w:cs="Times New Roman"/>
        </w:rPr>
        <w:t>Using data from teachers and administrators</w:t>
      </w:r>
      <w:r w:rsidR="00482021" w:rsidRPr="00B30910">
        <w:rPr>
          <w:rFonts w:ascii="Times New Roman" w:hAnsi="Times New Roman" w:cs="Times New Roman"/>
        </w:rPr>
        <w:t>,</w:t>
      </w:r>
      <w:r w:rsidRPr="00B30910">
        <w:rPr>
          <w:rFonts w:ascii="Times New Roman" w:hAnsi="Times New Roman" w:cs="Times New Roman"/>
        </w:rPr>
        <w:t xml:space="preserve"> within Singapore, Canada, the United States and </w:t>
      </w:r>
      <w:r w:rsidR="00DE4CC5" w:rsidRPr="00B30910">
        <w:rPr>
          <w:rFonts w:ascii="Times New Roman" w:hAnsi="Times New Roman" w:cs="Times New Roman"/>
        </w:rPr>
        <w:t xml:space="preserve">Australia, </w:t>
      </w:r>
      <w:r w:rsidRPr="00B30910">
        <w:rPr>
          <w:rFonts w:ascii="Times New Roman" w:hAnsi="Times New Roman" w:cs="Times New Roman"/>
        </w:rPr>
        <w:t>common factors that promote or inhibit creativity in school</w:t>
      </w:r>
      <w:r w:rsidR="00DE4CC5" w:rsidRPr="00B30910">
        <w:rPr>
          <w:rFonts w:ascii="Times New Roman" w:hAnsi="Times New Roman" w:cs="Times New Roman"/>
        </w:rPr>
        <w:t xml:space="preserve"> environments</w:t>
      </w:r>
      <w:r w:rsidRPr="00B30910">
        <w:rPr>
          <w:rFonts w:ascii="Times New Roman" w:hAnsi="Times New Roman" w:cs="Times New Roman"/>
        </w:rPr>
        <w:t xml:space="preserve"> </w:t>
      </w:r>
      <w:r w:rsidR="00482021" w:rsidRPr="00B30910">
        <w:rPr>
          <w:rFonts w:ascii="Times New Roman" w:hAnsi="Times New Roman" w:cs="Times New Roman"/>
        </w:rPr>
        <w:t xml:space="preserve">are </w:t>
      </w:r>
      <w:r w:rsidRPr="00B30910">
        <w:rPr>
          <w:rFonts w:ascii="Times New Roman" w:hAnsi="Times New Roman" w:cs="Times New Roman"/>
        </w:rPr>
        <w:t>identified</w:t>
      </w:r>
      <w:r w:rsidR="00482021" w:rsidRPr="00B30910">
        <w:rPr>
          <w:rFonts w:ascii="Times New Roman" w:hAnsi="Times New Roman" w:cs="Times New Roman"/>
        </w:rPr>
        <w:t>. But knowing what these factors are is only the beginning: “</w:t>
      </w:r>
      <w:r w:rsidR="00F375AA" w:rsidRPr="00B30910">
        <w:rPr>
          <w:rFonts w:ascii="Times New Roman" w:hAnsi="Times New Roman" w:cs="Times New Roman"/>
        </w:rPr>
        <w:t>once the big picture context is in place, we all must face the task of taking practical steps toward</w:t>
      </w:r>
      <w:r w:rsidR="00D036F7">
        <w:rPr>
          <w:rFonts w:ascii="Times New Roman" w:hAnsi="Times New Roman" w:cs="Times New Roman"/>
        </w:rPr>
        <w:t>s changing</w:t>
      </w:r>
      <w:r w:rsidR="00F375AA" w:rsidRPr="00B30910">
        <w:rPr>
          <w:rFonts w:ascii="Times New Roman" w:hAnsi="Times New Roman" w:cs="Times New Roman"/>
        </w:rPr>
        <w:t xml:space="preserve"> thinking, practice and school environments.</w:t>
      </w:r>
      <w:r w:rsidR="001A4E43" w:rsidRPr="00B30910">
        <w:rPr>
          <w:rFonts w:ascii="Times New Roman" w:hAnsi="Times New Roman" w:cs="Times New Roman"/>
        </w:rPr>
        <w:t>”</w:t>
      </w:r>
      <w:r w:rsidR="00D20F29" w:rsidRPr="00B30910">
        <w:rPr>
          <w:rFonts w:ascii="Times New Roman" w:hAnsi="Times New Roman" w:cs="Times New Roman"/>
        </w:rPr>
        <w:t xml:space="preserve"> </w:t>
      </w:r>
      <w:r w:rsidR="00F375AA" w:rsidRPr="00B30910">
        <w:rPr>
          <w:rFonts w:ascii="Times New Roman" w:hAnsi="Times New Roman" w:cs="Times New Roman"/>
        </w:rPr>
        <w:t>The factors that tend to inhibit creativity across all countries</w:t>
      </w:r>
      <w:r w:rsidR="00B30910" w:rsidRPr="00B30910">
        <w:rPr>
          <w:rFonts w:ascii="Times New Roman" w:hAnsi="Times New Roman" w:cs="Times New Roman"/>
        </w:rPr>
        <w:t xml:space="preserve">, to no surprise </w:t>
      </w:r>
      <w:r w:rsidR="00F375AA" w:rsidRPr="00B30910">
        <w:rPr>
          <w:rFonts w:ascii="Times New Roman" w:hAnsi="Times New Roman" w:cs="Times New Roman"/>
        </w:rPr>
        <w:t>were</w:t>
      </w:r>
      <w:r w:rsidR="00B30910" w:rsidRPr="00B30910">
        <w:rPr>
          <w:rFonts w:ascii="Times New Roman" w:hAnsi="Times New Roman" w:cs="Times New Roman"/>
        </w:rPr>
        <w:t>,</w:t>
      </w:r>
      <w:r w:rsidR="00F375AA" w:rsidRPr="00B30910">
        <w:rPr>
          <w:rFonts w:ascii="Times New Roman" w:hAnsi="Times New Roman" w:cs="Times New Roman"/>
        </w:rPr>
        <w:t xml:space="preserve"> time constraints, standardization, lack of teacher training, demands of high scores from administration and challenges of </w:t>
      </w:r>
      <w:r w:rsidR="00B30910" w:rsidRPr="00B30910">
        <w:rPr>
          <w:rFonts w:ascii="Times New Roman" w:hAnsi="Times New Roman" w:cs="Times New Roman"/>
        </w:rPr>
        <w:t xml:space="preserve">available </w:t>
      </w:r>
      <w:r w:rsidR="00F375AA" w:rsidRPr="00B30910">
        <w:rPr>
          <w:rFonts w:ascii="Times New Roman" w:hAnsi="Times New Roman" w:cs="Times New Roman"/>
        </w:rPr>
        <w:t>technology</w:t>
      </w:r>
      <w:r w:rsidR="001A4E43" w:rsidRPr="00B30910">
        <w:rPr>
          <w:rFonts w:ascii="Times New Roman" w:hAnsi="Times New Roman" w:cs="Times New Roman"/>
        </w:rPr>
        <w:t>.</w:t>
      </w:r>
      <w:r w:rsidR="00F375AA" w:rsidRPr="00B30910">
        <w:rPr>
          <w:rFonts w:ascii="Times New Roman" w:hAnsi="Times New Roman" w:cs="Times New Roman"/>
        </w:rPr>
        <w:t xml:space="preserve"> Identified as the top response on where </w:t>
      </w:r>
      <w:r w:rsidR="00D036F7" w:rsidRPr="00B30910">
        <w:rPr>
          <w:rFonts w:ascii="Times New Roman" w:hAnsi="Times New Roman" w:cs="Times New Roman"/>
        </w:rPr>
        <w:t>creativity</w:t>
      </w:r>
      <w:r w:rsidR="00D036F7">
        <w:rPr>
          <w:rFonts w:ascii="Times New Roman" w:hAnsi="Times New Roman" w:cs="Times New Roman"/>
        </w:rPr>
        <w:t xml:space="preserve"> is evident</w:t>
      </w:r>
      <w:r w:rsidR="00F375AA" w:rsidRPr="00B30910">
        <w:rPr>
          <w:rFonts w:ascii="Times New Roman" w:hAnsi="Times New Roman" w:cs="Times New Roman"/>
        </w:rPr>
        <w:t xml:space="preserve">, was unanimously found in collaborative approaches to teaching and learning. Collaboration </w:t>
      </w:r>
      <w:r w:rsidR="00D036F7">
        <w:rPr>
          <w:rFonts w:ascii="Times New Roman" w:hAnsi="Times New Roman" w:cs="Times New Roman"/>
        </w:rPr>
        <w:t>among</w:t>
      </w:r>
      <w:r w:rsidR="00F375AA" w:rsidRPr="00B30910">
        <w:rPr>
          <w:rFonts w:ascii="Times New Roman" w:hAnsi="Times New Roman" w:cs="Times New Roman"/>
        </w:rPr>
        <w:t xml:space="preserve"> teachers </w:t>
      </w:r>
      <w:r w:rsidR="00D036F7">
        <w:rPr>
          <w:rFonts w:ascii="Times New Roman" w:hAnsi="Times New Roman" w:cs="Times New Roman"/>
        </w:rPr>
        <w:t>and</w:t>
      </w:r>
      <w:r w:rsidR="00F375AA" w:rsidRPr="00B30910">
        <w:rPr>
          <w:rFonts w:ascii="Times New Roman" w:hAnsi="Times New Roman" w:cs="Times New Roman"/>
        </w:rPr>
        <w:t xml:space="preserve"> between teacher</w:t>
      </w:r>
      <w:r w:rsidR="00D036F7">
        <w:rPr>
          <w:rFonts w:ascii="Times New Roman" w:hAnsi="Times New Roman" w:cs="Times New Roman"/>
        </w:rPr>
        <w:t xml:space="preserve">s </w:t>
      </w:r>
      <w:r w:rsidR="00F375AA" w:rsidRPr="00B30910">
        <w:rPr>
          <w:rFonts w:ascii="Times New Roman" w:hAnsi="Times New Roman" w:cs="Times New Roman"/>
        </w:rPr>
        <w:t>and students</w:t>
      </w:r>
      <w:r w:rsidR="00B30910" w:rsidRPr="00B30910">
        <w:rPr>
          <w:rFonts w:ascii="Times New Roman" w:hAnsi="Times New Roman" w:cs="Times New Roman"/>
        </w:rPr>
        <w:t xml:space="preserve"> is essential,</w:t>
      </w:r>
      <w:r w:rsidR="00F375AA" w:rsidRPr="00B30910">
        <w:rPr>
          <w:rFonts w:ascii="Times New Roman" w:hAnsi="Times New Roman" w:cs="Times New Roman"/>
        </w:rPr>
        <w:t xml:space="preserve"> as teachers </w:t>
      </w:r>
      <w:r w:rsidR="00D036F7">
        <w:rPr>
          <w:rFonts w:ascii="Times New Roman" w:hAnsi="Times New Roman" w:cs="Times New Roman"/>
        </w:rPr>
        <w:t xml:space="preserve">are able to </w:t>
      </w:r>
      <w:r w:rsidR="00F375AA" w:rsidRPr="00B30910">
        <w:rPr>
          <w:rFonts w:ascii="Times New Roman" w:hAnsi="Times New Roman" w:cs="Times New Roman"/>
        </w:rPr>
        <w:t xml:space="preserve">model alternative </w:t>
      </w:r>
      <w:r w:rsidR="00D036F7">
        <w:rPr>
          <w:rFonts w:ascii="Times New Roman" w:hAnsi="Times New Roman" w:cs="Times New Roman"/>
        </w:rPr>
        <w:t>methods</w:t>
      </w:r>
      <w:r w:rsidR="00F375AA" w:rsidRPr="00B30910">
        <w:rPr>
          <w:rFonts w:ascii="Times New Roman" w:hAnsi="Times New Roman" w:cs="Times New Roman"/>
        </w:rPr>
        <w:t xml:space="preserve"> </w:t>
      </w:r>
      <w:r w:rsidR="00D036F7">
        <w:rPr>
          <w:rFonts w:ascii="Times New Roman" w:hAnsi="Times New Roman" w:cs="Times New Roman"/>
        </w:rPr>
        <w:t>on</w:t>
      </w:r>
      <w:r w:rsidR="00F375AA" w:rsidRPr="00B30910">
        <w:rPr>
          <w:rFonts w:ascii="Times New Roman" w:hAnsi="Times New Roman" w:cs="Times New Roman"/>
        </w:rPr>
        <w:t xml:space="preserve"> egalitarian ways of creative learning. </w:t>
      </w:r>
      <w:r w:rsidR="00D20F29" w:rsidRPr="00B30910">
        <w:rPr>
          <w:rFonts w:ascii="Times New Roman" w:hAnsi="Times New Roman" w:cs="Times New Roman"/>
        </w:rPr>
        <w:t>Harris suggest in order to</w:t>
      </w:r>
      <w:r w:rsidR="001A4E43" w:rsidRPr="00B30910">
        <w:rPr>
          <w:rFonts w:ascii="Times New Roman" w:hAnsi="Times New Roman" w:cs="Times New Roman"/>
        </w:rPr>
        <w:t xml:space="preserve"> develop</w:t>
      </w:r>
      <w:r w:rsidR="00D20F29" w:rsidRPr="00B30910">
        <w:rPr>
          <w:rFonts w:ascii="Times New Roman" w:hAnsi="Times New Roman" w:cs="Times New Roman"/>
        </w:rPr>
        <w:t xml:space="preserve"> </w:t>
      </w:r>
      <w:r w:rsidR="001A4E43" w:rsidRPr="00B30910">
        <w:rPr>
          <w:rFonts w:ascii="Times New Roman" w:hAnsi="Times New Roman" w:cs="Times New Roman"/>
        </w:rPr>
        <w:t xml:space="preserve">optimal creative environments, </w:t>
      </w:r>
      <w:r w:rsidR="00D20F29" w:rsidRPr="00B30910">
        <w:rPr>
          <w:rFonts w:ascii="Times New Roman" w:hAnsi="Times New Roman" w:cs="Times New Roman"/>
        </w:rPr>
        <w:t>t</w:t>
      </w:r>
      <w:r w:rsidR="001A4E43" w:rsidRPr="00B30910">
        <w:rPr>
          <w:rFonts w:ascii="Times New Roman" w:hAnsi="Times New Roman" w:cs="Times New Roman"/>
        </w:rPr>
        <w:t xml:space="preserve">eachers should </w:t>
      </w:r>
      <w:r w:rsidR="002D0336" w:rsidRPr="00B30910">
        <w:rPr>
          <w:rFonts w:ascii="Times New Roman" w:hAnsi="Times New Roman" w:cs="Times New Roman"/>
        </w:rPr>
        <w:t>promote student</w:t>
      </w:r>
      <w:r w:rsidR="00D20F29" w:rsidRPr="00B30910">
        <w:rPr>
          <w:rFonts w:ascii="Times New Roman" w:hAnsi="Times New Roman" w:cs="Times New Roman"/>
        </w:rPr>
        <w:t>s</w:t>
      </w:r>
      <w:r w:rsidR="00D036F7">
        <w:rPr>
          <w:rFonts w:ascii="Times New Roman" w:hAnsi="Times New Roman" w:cs="Times New Roman"/>
        </w:rPr>
        <w:t>’</w:t>
      </w:r>
      <w:r w:rsidR="002D0336" w:rsidRPr="00B30910">
        <w:rPr>
          <w:rFonts w:ascii="Times New Roman" w:hAnsi="Times New Roman" w:cs="Times New Roman"/>
        </w:rPr>
        <w:t xml:space="preserve"> cognitive factors, motivation, personality, and social factors</w:t>
      </w:r>
      <w:r w:rsidR="00B30910" w:rsidRPr="00B30910">
        <w:rPr>
          <w:rFonts w:ascii="Times New Roman" w:hAnsi="Times New Roman" w:cs="Times New Roman"/>
        </w:rPr>
        <w:t xml:space="preserve">, so </w:t>
      </w:r>
      <w:r w:rsidR="00D036F7">
        <w:rPr>
          <w:rFonts w:ascii="Times New Roman" w:hAnsi="Times New Roman" w:cs="Times New Roman"/>
        </w:rPr>
        <w:t>a</w:t>
      </w:r>
      <w:r w:rsidR="00B30910" w:rsidRPr="00B30910">
        <w:rPr>
          <w:rFonts w:ascii="Times New Roman" w:hAnsi="Times New Roman" w:cs="Times New Roman"/>
        </w:rPr>
        <w:t xml:space="preserve"> safe and comfortable classroom </w:t>
      </w:r>
      <w:r w:rsidR="00B30910" w:rsidRPr="00B30910">
        <w:rPr>
          <w:rFonts w:ascii="Times New Roman" w:hAnsi="Times New Roman" w:cs="Times New Roman"/>
        </w:rPr>
        <w:lastRenderedPageBreak/>
        <w:t>environment</w:t>
      </w:r>
      <w:r w:rsidR="00D036F7">
        <w:rPr>
          <w:rFonts w:ascii="Times New Roman" w:hAnsi="Times New Roman" w:cs="Times New Roman"/>
        </w:rPr>
        <w:t xml:space="preserve"> can be established</w:t>
      </w:r>
      <w:r w:rsidR="001A4E43" w:rsidRPr="00B30910">
        <w:rPr>
          <w:rFonts w:ascii="Times New Roman" w:hAnsi="Times New Roman" w:cs="Times New Roman"/>
        </w:rPr>
        <w:t>.</w:t>
      </w:r>
      <w:r w:rsidR="002D0336" w:rsidRPr="00B30910">
        <w:rPr>
          <w:rFonts w:ascii="Times New Roman" w:hAnsi="Times New Roman" w:cs="Times New Roman"/>
        </w:rPr>
        <w:t xml:space="preserve"> </w:t>
      </w:r>
      <w:r w:rsidR="00D20F29" w:rsidRPr="00B30910">
        <w:rPr>
          <w:rFonts w:ascii="Times New Roman" w:hAnsi="Times New Roman" w:cs="Times New Roman"/>
        </w:rPr>
        <w:t xml:space="preserve">Creativity within </w:t>
      </w:r>
      <w:r w:rsidR="00B30910" w:rsidRPr="00B30910">
        <w:rPr>
          <w:rFonts w:ascii="Times New Roman" w:hAnsi="Times New Roman" w:cs="Times New Roman"/>
        </w:rPr>
        <w:t xml:space="preserve">the </w:t>
      </w:r>
      <w:r w:rsidR="00D20F29" w:rsidRPr="00B30910">
        <w:rPr>
          <w:rFonts w:ascii="Times New Roman" w:hAnsi="Times New Roman" w:cs="Times New Roman"/>
        </w:rPr>
        <w:t xml:space="preserve">school environment </w:t>
      </w:r>
      <w:r w:rsidR="00B30910" w:rsidRPr="00B30910">
        <w:rPr>
          <w:rFonts w:ascii="Times New Roman" w:hAnsi="Times New Roman" w:cs="Times New Roman"/>
        </w:rPr>
        <w:t>can</w:t>
      </w:r>
      <w:r w:rsidR="00D20F29" w:rsidRPr="00B30910">
        <w:rPr>
          <w:rFonts w:ascii="Times New Roman" w:hAnsi="Times New Roman" w:cs="Times New Roman"/>
        </w:rPr>
        <w:t xml:space="preserve"> be</w:t>
      </w:r>
      <w:r w:rsidR="00B30910" w:rsidRPr="00B30910">
        <w:rPr>
          <w:rFonts w:ascii="Times New Roman" w:hAnsi="Times New Roman" w:cs="Times New Roman"/>
        </w:rPr>
        <w:t xml:space="preserve"> </w:t>
      </w:r>
      <w:r w:rsidR="00D20F29" w:rsidRPr="00B30910">
        <w:rPr>
          <w:rFonts w:ascii="Times New Roman" w:hAnsi="Times New Roman" w:cs="Times New Roman"/>
        </w:rPr>
        <w:t>developed through teacher training</w:t>
      </w:r>
      <w:r w:rsidR="002D0336" w:rsidRPr="00B30910">
        <w:rPr>
          <w:rFonts w:ascii="Times New Roman" w:hAnsi="Times New Roman" w:cs="Times New Roman"/>
        </w:rPr>
        <w:t xml:space="preserve">, facilitating </w:t>
      </w:r>
      <w:r w:rsidR="0002156D" w:rsidRPr="00B30910">
        <w:rPr>
          <w:rFonts w:ascii="Times New Roman" w:hAnsi="Times New Roman" w:cs="Times New Roman"/>
        </w:rPr>
        <w:t>cross</w:t>
      </w:r>
      <w:r w:rsidR="002D0336" w:rsidRPr="00B30910">
        <w:rPr>
          <w:rFonts w:ascii="Times New Roman" w:hAnsi="Times New Roman" w:cs="Times New Roman"/>
        </w:rPr>
        <w:t xml:space="preserve"> curricular collaborations, allow</w:t>
      </w:r>
      <w:r w:rsidR="00D20F29" w:rsidRPr="00B30910">
        <w:rPr>
          <w:rFonts w:ascii="Times New Roman" w:hAnsi="Times New Roman" w:cs="Times New Roman"/>
        </w:rPr>
        <w:t>ing</w:t>
      </w:r>
      <w:r w:rsidR="002D0336" w:rsidRPr="00B30910">
        <w:rPr>
          <w:rFonts w:ascii="Times New Roman" w:hAnsi="Times New Roman" w:cs="Times New Roman"/>
        </w:rPr>
        <w:t xml:space="preserve"> students to lead teaching and learning, develop real-world skills in learning and </w:t>
      </w:r>
      <w:r w:rsidR="00D20F29" w:rsidRPr="00B30910">
        <w:rPr>
          <w:rFonts w:ascii="Times New Roman" w:hAnsi="Times New Roman" w:cs="Times New Roman"/>
        </w:rPr>
        <w:t>assessments</w:t>
      </w:r>
      <w:r w:rsidR="002D0336" w:rsidRPr="00B30910">
        <w:rPr>
          <w:rFonts w:ascii="Times New Roman" w:hAnsi="Times New Roman" w:cs="Times New Roman"/>
        </w:rPr>
        <w:t xml:space="preserve">, </w:t>
      </w:r>
      <w:r w:rsidR="00874E91" w:rsidRPr="00B30910">
        <w:rPr>
          <w:rFonts w:ascii="Times New Roman" w:hAnsi="Times New Roman" w:cs="Times New Roman"/>
        </w:rPr>
        <w:t xml:space="preserve">having creative partners outside the school community, and </w:t>
      </w:r>
      <w:r w:rsidR="00D20F29" w:rsidRPr="00B30910">
        <w:rPr>
          <w:rFonts w:ascii="Times New Roman" w:hAnsi="Times New Roman" w:cs="Times New Roman"/>
        </w:rPr>
        <w:t>keeping student</w:t>
      </w:r>
      <w:r w:rsidR="00874E91" w:rsidRPr="00B30910">
        <w:rPr>
          <w:rFonts w:ascii="Times New Roman" w:hAnsi="Times New Roman" w:cs="Times New Roman"/>
        </w:rPr>
        <w:t xml:space="preserve"> </w:t>
      </w:r>
      <w:r w:rsidR="00D20F29" w:rsidRPr="00B30910">
        <w:rPr>
          <w:rFonts w:ascii="Times New Roman" w:hAnsi="Times New Roman" w:cs="Times New Roman"/>
        </w:rPr>
        <w:t>resources</w:t>
      </w:r>
      <w:r w:rsidR="00874E91" w:rsidRPr="00B30910">
        <w:rPr>
          <w:rFonts w:ascii="Times New Roman" w:hAnsi="Times New Roman" w:cs="Times New Roman"/>
        </w:rPr>
        <w:t xml:space="preserve"> </w:t>
      </w:r>
      <w:r w:rsidR="00D20F29" w:rsidRPr="00B30910">
        <w:rPr>
          <w:rFonts w:ascii="Times New Roman" w:hAnsi="Times New Roman" w:cs="Times New Roman"/>
        </w:rPr>
        <w:t xml:space="preserve">readily </w:t>
      </w:r>
      <w:r w:rsidR="00874E91" w:rsidRPr="00B30910">
        <w:rPr>
          <w:rFonts w:ascii="Times New Roman" w:hAnsi="Times New Roman" w:cs="Times New Roman"/>
        </w:rPr>
        <w:t>available</w:t>
      </w:r>
      <w:r w:rsidR="00D20F29" w:rsidRPr="00B30910">
        <w:rPr>
          <w:rFonts w:ascii="Times New Roman" w:hAnsi="Times New Roman" w:cs="Times New Roman"/>
        </w:rPr>
        <w:t xml:space="preserve">. </w:t>
      </w:r>
      <w:r w:rsidR="00874E91" w:rsidRPr="00B30910">
        <w:rPr>
          <w:rFonts w:ascii="Times New Roman" w:hAnsi="Times New Roman" w:cs="Times New Roman"/>
        </w:rPr>
        <w:t>Describing creativity as “unique to the context, cohort and values in which it finds itself”, Harris suggests that the reader adap</w:t>
      </w:r>
      <w:r w:rsidR="00B30910" w:rsidRPr="00B30910">
        <w:rPr>
          <w:rFonts w:ascii="Times New Roman" w:hAnsi="Times New Roman" w:cs="Times New Roman"/>
        </w:rPr>
        <w:t xml:space="preserve">ts and </w:t>
      </w:r>
      <w:r w:rsidR="00D036F7">
        <w:rPr>
          <w:rFonts w:ascii="Times New Roman" w:hAnsi="Times New Roman" w:cs="Times New Roman"/>
        </w:rPr>
        <w:t>experiments</w:t>
      </w:r>
      <w:r w:rsidR="00B30910" w:rsidRPr="00B30910">
        <w:rPr>
          <w:rFonts w:ascii="Times New Roman" w:hAnsi="Times New Roman" w:cs="Times New Roman"/>
        </w:rPr>
        <w:t xml:space="preserve"> </w:t>
      </w:r>
      <w:r w:rsidR="00874E91" w:rsidRPr="00B30910">
        <w:rPr>
          <w:rFonts w:ascii="Times New Roman" w:hAnsi="Times New Roman" w:cs="Times New Roman"/>
        </w:rPr>
        <w:t>the shared experiences to see what best fits within their own school environment</w:t>
      </w:r>
      <w:r w:rsidR="001A4E43" w:rsidRPr="00B30910">
        <w:rPr>
          <w:rFonts w:ascii="Times New Roman" w:hAnsi="Times New Roman" w:cs="Times New Roman"/>
        </w:rPr>
        <w:t>.</w:t>
      </w:r>
      <w:r w:rsidR="0080792C">
        <w:rPr>
          <w:rFonts w:ascii="Times New Roman" w:hAnsi="Times New Roman" w:cs="Times New Roman"/>
        </w:rPr>
        <w:t xml:space="preserve"> </w:t>
      </w:r>
    </w:p>
    <w:p w14:paraId="250091A9" w14:textId="4D313CBA" w:rsidR="00C90D2C" w:rsidRPr="00B30910" w:rsidRDefault="00D20F29" w:rsidP="00FA4BFC">
      <w:pPr>
        <w:shd w:val="clear" w:color="auto" w:fill="FFFFFF"/>
        <w:spacing w:line="276" w:lineRule="auto"/>
        <w:ind w:firstLine="720"/>
        <w:rPr>
          <w:rFonts w:ascii="Times New Roman" w:hAnsi="Times New Roman" w:cs="Times New Roman"/>
        </w:rPr>
      </w:pPr>
      <w:r w:rsidRPr="00B30910">
        <w:rPr>
          <w:rFonts w:ascii="Times New Roman" w:hAnsi="Times New Roman" w:cs="Times New Roman"/>
        </w:rPr>
        <w:t xml:space="preserve">As an art educator, who is ever striving to attain more creative learning within my classroom, </w:t>
      </w:r>
      <w:r w:rsidRPr="00B30910">
        <w:rPr>
          <w:rFonts w:ascii="Times New Roman" w:hAnsi="Times New Roman" w:cs="Times New Roman"/>
          <w:i/>
          <w:iCs/>
        </w:rPr>
        <w:t>Creative and Education</w:t>
      </w:r>
      <w:r w:rsidRPr="00B30910">
        <w:rPr>
          <w:rFonts w:ascii="Times New Roman" w:hAnsi="Times New Roman" w:cs="Times New Roman"/>
        </w:rPr>
        <w:t xml:space="preserve">, outlined a </w:t>
      </w:r>
      <w:r w:rsidR="00C90D2C" w:rsidRPr="00B30910">
        <w:rPr>
          <w:rFonts w:ascii="Times New Roman" w:hAnsi="Times New Roman" w:cs="Times New Roman"/>
        </w:rPr>
        <w:t>basis on</w:t>
      </w:r>
      <w:r w:rsidRPr="00B30910">
        <w:rPr>
          <w:rFonts w:ascii="Times New Roman" w:hAnsi="Times New Roman" w:cs="Times New Roman"/>
        </w:rPr>
        <w:t xml:space="preserve"> </w:t>
      </w:r>
      <w:r w:rsidR="008E6198" w:rsidRPr="00B30910">
        <w:rPr>
          <w:rFonts w:ascii="Times New Roman" w:hAnsi="Times New Roman" w:cs="Times New Roman"/>
        </w:rPr>
        <w:t xml:space="preserve">how to achieve </w:t>
      </w:r>
      <w:r w:rsidR="00D036F7">
        <w:rPr>
          <w:rFonts w:ascii="Times New Roman" w:hAnsi="Times New Roman" w:cs="Times New Roman"/>
        </w:rPr>
        <w:t>this</w:t>
      </w:r>
      <w:r w:rsidR="00C90D2C" w:rsidRPr="00B30910">
        <w:rPr>
          <w:rFonts w:ascii="Times New Roman" w:hAnsi="Times New Roman" w:cs="Times New Roman"/>
        </w:rPr>
        <w:t xml:space="preserve"> environment</w:t>
      </w:r>
      <w:r w:rsidRPr="00B30910">
        <w:rPr>
          <w:rFonts w:ascii="Times New Roman" w:hAnsi="Times New Roman" w:cs="Times New Roman"/>
        </w:rPr>
        <w:t xml:space="preserve">. </w:t>
      </w:r>
      <w:r w:rsidR="008E6198" w:rsidRPr="00B30910">
        <w:rPr>
          <w:rFonts w:ascii="Times New Roman" w:hAnsi="Times New Roman" w:cs="Times New Roman"/>
        </w:rPr>
        <w:t xml:space="preserve">Although the factors identified are generally well known within the creativity </w:t>
      </w:r>
      <w:r w:rsidR="00D036F7">
        <w:rPr>
          <w:rFonts w:ascii="Times New Roman" w:hAnsi="Times New Roman" w:cs="Times New Roman"/>
        </w:rPr>
        <w:t>and</w:t>
      </w:r>
      <w:r w:rsidR="008E6198" w:rsidRPr="00B30910">
        <w:rPr>
          <w:rFonts w:ascii="Times New Roman" w:hAnsi="Times New Roman" w:cs="Times New Roman"/>
        </w:rPr>
        <w:t xml:space="preserve"> educational fields, </w:t>
      </w:r>
      <w:r w:rsidR="00D036F7">
        <w:rPr>
          <w:rFonts w:ascii="Times New Roman" w:hAnsi="Times New Roman" w:cs="Times New Roman"/>
        </w:rPr>
        <w:t>the topic</w:t>
      </w:r>
      <w:r w:rsidR="008E6198" w:rsidRPr="00B30910">
        <w:rPr>
          <w:rFonts w:ascii="Times New Roman" w:hAnsi="Times New Roman" w:cs="Times New Roman"/>
        </w:rPr>
        <w:t xml:space="preserve"> remain</w:t>
      </w:r>
      <w:r w:rsidR="00D036F7">
        <w:rPr>
          <w:rFonts w:ascii="Times New Roman" w:hAnsi="Times New Roman" w:cs="Times New Roman"/>
        </w:rPr>
        <w:t>ed</w:t>
      </w:r>
      <w:r w:rsidR="008E6198" w:rsidRPr="00B30910">
        <w:rPr>
          <w:rFonts w:ascii="Times New Roman" w:hAnsi="Times New Roman" w:cs="Times New Roman"/>
        </w:rPr>
        <w:t xml:space="preserve"> interesting to see how these issues are evident across </w:t>
      </w:r>
      <w:r w:rsidR="00D036F7">
        <w:rPr>
          <w:rFonts w:ascii="Times New Roman" w:hAnsi="Times New Roman" w:cs="Times New Roman"/>
        </w:rPr>
        <w:t xml:space="preserve">different </w:t>
      </w:r>
      <w:r w:rsidR="008E6198" w:rsidRPr="00B30910">
        <w:rPr>
          <w:rFonts w:ascii="Times New Roman" w:hAnsi="Times New Roman" w:cs="Times New Roman"/>
        </w:rPr>
        <w:t xml:space="preserve">nations. </w:t>
      </w:r>
      <w:r w:rsidR="00D036F7">
        <w:rPr>
          <w:rFonts w:ascii="Times New Roman" w:hAnsi="Times New Roman" w:cs="Times New Roman"/>
        </w:rPr>
        <w:t>The</w:t>
      </w:r>
      <w:r w:rsidR="00C90D2C" w:rsidRPr="00B30910">
        <w:rPr>
          <w:rFonts w:ascii="Times New Roman" w:hAnsi="Times New Roman" w:cs="Times New Roman"/>
        </w:rPr>
        <w:t xml:space="preserve"> incorporation of reflections from teachers in Singapore, Canada, the United States and Australia, </w:t>
      </w:r>
      <w:r w:rsidR="00D036F7">
        <w:rPr>
          <w:rFonts w:ascii="Times New Roman" w:hAnsi="Times New Roman" w:cs="Times New Roman"/>
        </w:rPr>
        <w:t xml:space="preserve">allowed </w:t>
      </w:r>
      <w:r w:rsidR="00C90D2C" w:rsidRPr="00B30910">
        <w:rPr>
          <w:rFonts w:ascii="Times New Roman" w:hAnsi="Times New Roman" w:cs="Times New Roman"/>
        </w:rPr>
        <w:t xml:space="preserve">Harris to </w:t>
      </w:r>
      <w:r w:rsidR="008E6198" w:rsidRPr="00B30910">
        <w:rPr>
          <w:rFonts w:ascii="Times New Roman" w:hAnsi="Times New Roman" w:cs="Times New Roman"/>
        </w:rPr>
        <w:t xml:space="preserve">create cross cultural, real-world experiences to draw a connection within the global academic field, and the necessity for all educators to emphasize creativity within teaching and learning. The research is clear that creativity is needed for future student success, yet school systems and individual teachers are relucent to </w:t>
      </w:r>
      <w:r w:rsidR="00482021" w:rsidRPr="00B30910">
        <w:rPr>
          <w:rFonts w:ascii="Times New Roman" w:hAnsi="Times New Roman" w:cs="Times New Roman"/>
        </w:rPr>
        <w:t>transform</w:t>
      </w:r>
      <w:r w:rsidR="008E6198" w:rsidRPr="00B30910">
        <w:rPr>
          <w:rFonts w:ascii="Times New Roman" w:hAnsi="Times New Roman" w:cs="Times New Roman"/>
        </w:rPr>
        <w:t xml:space="preserve"> into creativity forward</w:t>
      </w:r>
      <w:r w:rsidR="00D036F7">
        <w:rPr>
          <w:rFonts w:ascii="Times New Roman" w:hAnsi="Times New Roman" w:cs="Times New Roman"/>
        </w:rPr>
        <w:t xml:space="preserve"> vessels</w:t>
      </w:r>
      <w:r w:rsidR="008E6198" w:rsidRPr="00B30910">
        <w:rPr>
          <w:rFonts w:ascii="Times New Roman" w:hAnsi="Times New Roman" w:cs="Times New Roman"/>
        </w:rPr>
        <w:t xml:space="preserve">. </w:t>
      </w:r>
      <w:r w:rsidR="00482021" w:rsidRPr="00B30910">
        <w:rPr>
          <w:rFonts w:ascii="Times New Roman" w:hAnsi="Times New Roman" w:cs="Times New Roman"/>
        </w:rPr>
        <w:t>Thus</w:t>
      </w:r>
      <w:r w:rsidR="00D036F7">
        <w:rPr>
          <w:rFonts w:ascii="Times New Roman" w:hAnsi="Times New Roman" w:cs="Times New Roman"/>
        </w:rPr>
        <w:t>,</w:t>
      </w:r>
      <w:r w:rsidR="00482021" w:rsidRPr="00B30910">
        <w:rPr>
          <w:rFonts w:ascii="Times New Roman" w:hAnsi="Times New Roman" w:cs="Times New Roman"/>
        </w:rPr>
        <w:t xml:space="preserve"> it is up to each of us to further student creative learning, by determining what our students, schools and environments will benefit from the most and begin implementing it immediately.   </w:t>
      </w:r>
    </w:p>
    <w:p w14:paraId="1E1E99D2" w14:textId="74F38E3F" w:rsidR="0002156D" w:rsidRPr="0080792C" w:rsidRDefault="00874E91" w:rsidP="00FA4BFC">
      <w:pPr>
        <w:spacing w:line="276" w:lineRule="auto"/>
        <w:rPr>
          <w:rFonts w:ascii="Times New Roman" w:eastAsia="Times New Roman" w:hAnsi="Times New Roman" w:cs="Times New Roman"/>
        </w:rPr>
      </w:pPr>
      <w:r w:rsidRPr="00B30910">
        <w:rPr>
          <w:rFonts w:ascii="Times New Roman" w:hAnsi="Times New Roman" w:cs="Times New Roman"/>
        </w:rPr>
        <w:tab/>
        <w:t xml:space="preserve">Providing key points, that teachers and administers have identified as ways to promote creativity within their own school environment, Harris effectively lays out potential steps that can be made towards teaching for creativity, </w:t>
      </w:r>
      <w:r w:rsidR="00D036F7">
        <w:rPr>
          <w:rFonts w:ascii="Times New Roman" w:hAnsi="Times New Roman" w:cs="Times New Roman"/>
        </w:rPr>
        <w:t>“</w:t>
      </w:r>
      <w:r w:rsidR="0002156D" w:rsidRPr="00B30910">
        <w:rPr>
          <w:rFonts w:ascii="Times New Roman" w:hAnsi="Times New Roman" w:cs="Times New Roman"/>
        </w:rPr>
        <w:t>to encompass forms of teaching intended to develop young people’s own creative thinking or behavior”</w:t>
      </w:r>
      <w:r w:rsidRPr="00B30910">
        <w:rPr>
          <w:rFonts w:ascii="Times New Roman" w:hAnsi="Times New Roman" w:cs="Times New Roman"/>
        </w:rPr>
        <w:t xml:space="preserve">. Although </w:t>
      </w:r>
      <w:r w:rsidR="0002156D" w:rsidRPr="00B30910">
        <w:rPr>
          <w:rFonts w:ascii="Times New Roman" w:hAnsi="Times New Roman" w:cs="Times New Roman"/>
        </w:rPr>
        <w:t>Harris doesn’t explicitly state how teacher</w:t>
      </w:r>
      <w:r w:rsidR="00D036F7">
        <w:rPr>
          <w:rFonts w:ascii="Times New Roman" w:hAnsi="Times New Roman" w:cs="Times New Roman"/>
        </w:rPr>
        <w:t xml:space="preserve">s </w:t>
      </w:r>
      <w:r w:rsidR="0002156D" w:rsidRPr="00B30910">
        <w:rPr>
          <w:rFonts w:ascii="Times New Roman" w:hAnsi="Times New Roman" w:cs="Times New Roman"/>
        </w:rPr>
        <w:t xml:space="preserve">can incorporate collaboration, gain new </w:t>
      </w:r>
      <w:r w:rsidR="001A4E43" w:rsidRPr="00B30910">
        <w:rPr>
          <w:rFonts w:ascii="Times New Roman" w:hAnsi="Times New Roman" w:cs="Times New Roman"/>
        </w:rPr>
        <w:t>skills, teach</w:t>
      </w:r>
      <w:r w:rsidR="0002156D" w:rsidRPr="00B30910">
        <w:rPr>
          <w:rFonts w:ascii="Times New Roman" w:hAnsi="Times New Roman" w:cs="Times New Roman"/>
        </w:rPr>
        <w:t xml:space="preserve"> real-world skills or eliminate creative inhibiting factors, she mentions on several occasions that it is up to each individual to determine the most effective way to instill creativity within their specific educational institution. </w:t>
      </w:r>
      <w:r w:rsidR="00D036F7" w:rsidRPr="00B30910">
        <w:rPr>
          <w:rFonts w:ascii="Times New Roman" w:eastAsia="Times New Roman" w:hAnsi="Times New Roman" w:cs="Times New Roman"/>
          <w:color w:val="202122"/>
          <w:shd w:val="clear" w:color="auto" w:fill="FFFFFF"/>
        </w:rPr>
        <w:t xml:space="preserve">Harris’ </w:t>
      </w:r>
      <w:r w:rsidR="00D036F7" w:rsidRPr="00B30910">
        <w:rPr>
          <w:rFonts w:ascii="Times New Roman" w:eastAsia="Times New Roman" w:hAnsi="Times New Roman" w:cs="Times New Roman"/>
          <w:i/>
          <w:iCs/>
          <w:color w:val="202122"/>
          <w:shd w:val="clear" w:color="auto" w:fill="FFFFFF"/>
        </w:rPr>
        <w:t>Creativity and Education</w:t>
      </w:r>
      <w:r w:rsidR="00D036F7" w:rsidRPr="00B30910">
        <w:rPr>
          <w:rFonts w:ascii="Times New Roman" w:eastAsia="Times New Roman" w:hAnsi="Times New Roman" w:cs="Times New Roman"/>
          <w:color w:val="202122"/>
          <w:shd w:val="clear" w:color="auto" w:fill="FFFFFF"/>
        </w:rPr>
        <w:t xml:space="preserve"> </w:t>
      </w:r>
      <w:r w:rsidR="0002156D" w:rsidRPr="00B30910">
        <w:rPr>
          <w:rFonts w:ascii="Times New Roman" w:hAnsi="Times New Roman" w:cs="Times New Roman"/>
        </w:rPr>
        <w:t xml:space="preserve">is </w:t>
      </w:r>
      <w:r w:rsidR="00C90D2C" w:rsidRPr="00B30910">
        <w:rPr>
          <w:rFonts w:ascii="Times New Roman" w:hAnsi="Times New Roman" w:cs="Times New Roman"/>
        </w:rPr>
        <w:t>great for</w:t>
      </w:r>
      <w:r w:rsidR="0002156D" w:rsidRPr="00B30910">
        <w:rPr>
          <w:rFonts w:ascii="Times New Roman" w:hAnsi="Times New Roman" w:cs="Times New Roman"/>
        </w:rPr>
        <w:t xml:space="preserve"> anyone within academia looking for an easy read</w:t>
      </w:r>
      <w:r w:rsidR="00D036F7">
        <w:rPr>
          <w:rFonts w:ascii="Times New Roman" w:hAnsi="Times New Roman" w:cs="Times New Roman"/>
        </w:rPr>
        <w:t>,</w:t>
      </w:r>
      <w:r w:rsidR="0002156D" w:rsidRPr="00B30910">
        <w:rPr>
          <w:rFonts w:ascii="Times New Roman" w:hAnsi="Times New Roman" w:cs="Times New Roman"/>
        </w:rPr>
        <w:t xml:space="preserve"> that incorporate</w:t>
      </w:r>
      <w:r w:rsidR="001A4E43" w:rsidRPr="00B30910">
        <w:rPr>
          <w:rFonts w:ascii="Times New Roman" w:hAnsi="Times New Roman" w:cs="Times New Roman"/>
        </w:rPr>
        <w:t>s</w:t>
      </w:r>
      <w:r w:rsidR="0002156D" w:rsidRPr="00B30910">
        <w:rPr>
          <w:rFonts w:ascii="Times New Roman" w:hAnsi="Times New Roman" w:cs="Times New Roman"/>
        </w:rPr>
        <w:t xml:space="preserve"> real-life examples of creativity within schools</w:t>
      </w:r>
      <w:r w:rsidR="00D036F7">
        <w:rPr>
          <w:rFonts w:ascii="Times New Roman" w:hAnsi="Times New Roman" w:cs="Times New Roman"/>
        </w:rPr>
        <w:t xml:space="preserve">, to further their knowledge </w:t>
      </w:r>
      <w:r w:rsidR="00E35736">
        <w:rPr>
          <w:rFonts w:ascii="Times New Roman" w:hAnsi="Times New Roman" w:cs="Times New Roman"/>
        </w:rPr>
        <w:t>or to</w:t>
      </w:r>
      <w:r w:rsidR="001A4E43" w:rsidRPr="00B30910">
        <w:rPr>
          <w:rFonts w:ascii="Times New Roman" w:eastAsia="Times New Roman" w:hAnsi="Times New Roman" w:cs="Times New Roman"/>
          <w:color w:val="202122"/>
          <w:shd w:val="clear" w:color="auto" w:fill="FFFFFF"/>
        </w:rPr>
        <w:t xml:space="preserve"> discover </w:t>
      </w:r>
      <w:r w:rsidR="00C90D2C" w:rsidRPr="00B30910">
        <w:rPr>
          <w:rFonts w:ascii="Times New Roman" w:eastAsia="Times New Roman" w:hAnsi="Times New Roman" w:cs="Times New Roman"/>
          <w:color w:val="202122"/>
          <w:shd w:val="clear" w:color="auto" w:fill="FFFFFF"/>
        </w:rPr>
        <w:t>a starting point</w:t>
      </w:r>
      <w:r w:rsidR="001A4E43" w:rsidRPr="00B30910">
        <w:rPr>
          <w:rFonts w:ascii="Times New Roman" w:eastAsia="Times New Roman" w:hAnsi="Times New Roman" w:cs="Times New Roman"/>
          <w:color w:val="202122"/>
          <w:shd w:val="clear" w:color="auto" w:fill="FFFFFF"/>
        </w:rPr>
        <w:t xml:space="preserve"> on how to implement creativity into your own school environment. </w:t>
      </w:r>
    </w:p>
    <w:p w14:paraId="6D8B1992" w14:textId="5D58EA39" w:rsidR="00874E91" w:rsidRDefault="00874E91" w:rsidP="00482021">
      <w:pPr>
        <w:spacing w:line="360" w:lineRule="auto"/>
        <w:rPr>
          <w:rFonts w:ascii="Times New Roman" w:hAnsi="Times New Roman" w:cs="Times New Roman"/>
        </w:rPr>
      </w:pPr>
    </w:p>
    <w:p w14:paraId="371E70F6" w14:textId="77777777" w:rsidR="0080792C" w:rsidRPr="00B30910" w:rsidRDefault="0080792C" w:rsidP="00482021">
      <w:pPr>
        <w:spacing w:line="360" w:lineRule="auto"/>
        <w:rPr>
          <w:rFonts w:ascii="Times New Roman" w:hAnsi="Times New Roman" w:cs="Times New Roman"/>
        </w:rPr>
      </w:pPr>
    </w:p>
    <w:sectPr w:rsidR="0080792C" w:rsidRPr="00B309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4D64" w14:textId="77777777" w:rsidR="00CF532A" w:rsidRDefault="00CF532A" w:rsidP="002B7E64">
      <w:r>
        <w:separator/>
      </w:r>
    </w:p>
  </w:endnote>
  <w:endnote w:type="continuationSeparator" w:id="0">
    <w:p w14:paraId="072A64C9" w14:textId="77777777" w:rsidR="00CF532A" w:rsidRDefault="00CF532A" w:rsidP="002B7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051F7" w14:textId="77777777" w:rsidR="00CF532A" w:rsidRDefault="00CF532A" w:rsidP="002B7E64">
      <w:r>
        <w:separator/>
      </w:r>
    </w:p>
  </w:footnote>
  <w:footnote w:type="continuationSeparator" w:id="0">
    <w:p w14:paraId="206C60DF" w14:textId="77777777" w:rsidR="00CF532A" w:rsidRDefault="00CF532A" w:rsidP="002B7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1EB"/>
    <w:multiLevelType w:val="hybridMultilevel"/>
    <w:tmpl w:val="756E6B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A6649"/>
    <w:multiLevelType w:val="hybridMultilevel"/>
    <w:tmpl w:val="71F426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0843089">
    <w:abstractNumId w:val="0"/>
  </w:num>
  <w:num w:numId="2" w16cid:durableId="1435976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CB8"/>
    <w:rsid w:val="0002156D"/>
    <w:rsid w:val="000B4CB8"/>
    <w:rsid w:val="0019745F"/>
    <w:rsid w:val="001A4E43"/>
    <w:rsid w:val="002B7E64"/>
    <w:rsid w:val="002D0336"/>
    <w:rsid w:val="002D3096"/>
    <w:rsid w:val="00342F54"/>
    <w:rsid w:val="003A5CD5"/>
    <w:rsid w:val="00482021"/>
    <w:rsid w:val="0057590A"/>
    <w:rsid w:val="005B0D4E"/>
    <w:rsid w:val="00637AEB"/>
    <w:rsid w:val="0064487D"/>
    <w:rsid w:val="00781E0E"/>
    <w:rsid w:val="007A4D3B"/>
    <w:rsid w:val="007C6BFC"/>
    <w:rsid w:val="0080792C"/>
    <w:rsid w:val="00866B89"/>
    <w:rsid w:val="00874E91"/>
    <w:rsid w:val="008E6198"/>
    <w:rsid w:val="00906EDB"/>
    <w:rsid w:val="00AA3567"/>
    <w:rsid w:val="00B02007"/>
    <w:rsid w:val="00B30910"/>
    <w:rsid w:val="00BA6940"/>
    <w:rsid w:val="00C90D2C"/>
    <w:rsid w:val="00C971F9"/>
    <w:rsid w:val="00CF532A"/>
    <w:rsid w:val="00D036F7"/>
    <w:rsid w:val="00D13C24"/>
    <w:rsid w:val="00D20F29"/>
    <w:rsid w:val="00DE4CC5"/>
    <w:rsid w:val="00DE7C2C"/>
    <w:rsid w:val="00E35736"/>
    <w:rsid w:val="00F375AA"/>
    <w:rsid w:val="00F830F1"/>
    <w:rsid w:val="00FA4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3EF7"/>
  <w15:chartTrackingRefBased/>
  <w15:docId w15:val="{7595BCDB-6BA5-BC4E-A3C6-BE5C5A62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F54"/>
    <w:rPr>
      <w:color w:val="0563C1" w:themeColor="hyperlink"/>
      <w:u w:val="single"/>
    </w:rPr>
  </w:style>
  <w:style w:type="character" w:styleId="UnresolvedMention">
    <w:name w:val="Unresolved Mention"/>
    <w:basedOn w:val="DefaultParagraphFont"/>
    <w:uiPriority w:val="99"/>
    <w:semiHidden/>
    <w:unhideWhenUsed/>
    <w:rsid w:val="00342F54"/>
    <w:rPr>
      <w:color w:val="605E5C"/>
      <w:shd w:val="clear" w:color="auto" w:fill="E1DFDD"/>
    </w:rPr>
  </w:style>
  <w:style w:type="character" w:styleId="FollowedHyperlink">
    <w:name w:val="FollowedHyperlink"/>
    <w:basedOn w:val="DefaultParagraphFont"/>
    <w:uiPriority w:val="99"/>
    <w:semiHidden/>
    <w:unhideWhenUsed/>
    <w:rsid w:val="00342F54"/>
    <w:rPr>
      <w:color w:val="954F72" w:themeColor="followedHyperlink"/>
      <w:u w:val="single"/>
    </w:rPr>
  </w:style>
  <w:style w:type="paragraph" w:styleId="ListParagraph">
    <w:name w:val="List Paragraph"/>
    <w:basedOn w:val="Normal"/>
    <w:uiPriority w:val="34"/>
    <w:qFormat/>
    <w:rsid w:val="003A5CD5"/>
    <w:pPr>
      <w:ind w:left="720"/>
      <w:contextualSpacing/>
    </w:pPr>
  </w:style>
  <w:style w:type="paragraph" w:styleId="Header">
    <w:name w:val="header"/>
    <w:basedOn w:val="Normal"/>
    <w:link w:val="HeaderChar"/>
    <w:uiPriority w:val="99"/>
    <w:unhideWhenUsed/>
    <w:rsid w:val="002B7E64"/>
    <w:pPr>
      <w:tabs>
        <w:tab w:val="center" w:pos="4680"/>
        <w:tab w:val="right" w:pos="9360"/>
      </w:tabs>
    </w:pPr>
  </w:style>
  <w:style w:type="character" w:customStyle="1" w:styleId="HeaderChar">
    <w:name w:val="Header Char"/>
    <w:basedOn w:val="DefaultParagraphFont"/>
    <w:link w:val="Header"/>
    <w:uiPriority w:val="99"/>
    <w:rsid w:val="002B7E64"/>
  </w:style>
  <w:style w:type="paragraph" w:styleId="Footer">
    <w:name w:val="footer"/>
    <w:basedOn w:val="Normal"/>
    <w:link w:val="FooterChar"/>
    <w:uiPriority w:val="99"/>
    <w:unhideWhenUsed/>
    <w:rsid w:val="002B7E64"/>
    <w:pPr>
      <w:tabs>
        <w:tab w:val="center" w:pos="4680"/>
        <w:tab w:val="right" w:pos="9360"/>
      </w:tabs>
    </w:pPr>
  </w:style>
  <w:style w:type="character" w:customStyle="1" w:styleId="FooterChar">
    <w:name w:val="Footer Char"/>
    <w:basedOn w:val="DefaultParagraphFont"/>
    <w:link w:val="Footer"/>
    <w:uiPriority w:val="99"/>
    <w:rsid w:val="002B7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5114">
      <w:bodyDiv w:val="1"/>
      <w:marLeft w:val="0"/>
      <w:marRight w:val="0"/>
      <w:marTop w:val="0"/>
      <w:marBottom w:val="0"/>
      <w:divBdr>
        <w:top w:val="none" w:sz="0" w:space="0" w:color="auto"/>
        <w:left w:val="none" w:sz="0" w:space="0" w:color="auto"/>
        <w:bottom w:val="none" w:sz="0" w:space="0" w:color="auto"/>
        <w:right w:val="none" w:sz="0" w:space="0" w:color="auto"/>
      </w:divBdr>
    </w:div>
    <w:div w:id="150371484">
      <w:bodyDiv w:val="1"/>
      <w:marLeft w:val="0"/>
      <w:marRight w:val="0"/>
      <w:marTop w:val="0"/>
      <w:marBottom w:val="0"/>
      <w:divBdr>
        <w:top w:val="none" w:sz="0" w:space="0" w:color="auto"/>
        <w:left w:val="none" w:sz="0" w:space="0" w:color="auto"/>
        <w:bottom w:val="none" w:sz="0" w:space="0" w:color="auto"/>
        <w:right w:val="none" w:sz="0" w:space="0" w:color="auto"/>
      </w:divBdr>
    </w:div>
    <w:div w:id="1649936064">
      <w:bodyDiv w:val="1"/>
      <w:marLeft w:val="0"/>
      <w:marRight w:val="0"/>
      <w:marTop w:val="0"/>
      <w:marBottom w:val="0"/>
      <w:divBdr>
        <w:top w:val="none" w:sz="0" w:space="0" w:color="auto"/>
        <w:left w:val="none" w:sz="0" w:space="0" w:color="auto"/>
        <w:bottom w:val="none" w:sz="0" w:space="0" w:color="auto"/>
        <w:right w:val="none" w:sz="0" w:space="0" w:color="auto"/>
      </w:divBdr>
    </w:div>
    <w:div w:id="1789662131">
      <w:bodyDiv w:val="1"/>
      <w:marLeft w:val="0"/>
      <w:marRight w:val="0"/>
      <w:marTop w:val="0"/>
      <w:marBottom w:val="0"/>
      <w:divBdr>
        <w:top w:val="none" w:sz="0" w:space="0" w:color="auto"/>
        <w:left w:val="none" w:sz="0" w:space="0" w:color="auto"/>
        <w:bottom w:val="none" w:sz="0" w:space="0" w:color="auto"/>
        <w:right w:val="none" w:sz="0" w:space="0" w:color="auto"/>
      </w:divBdr>
      <w:divsChild>
        <w:div w:id="1107627515">
          <w:marLeft w:val="0"/>
          <w:marRight w:val="0"/>
          <w:marTop w:val="0"/>
          <w:marBottom w:val="0"/>
          <w:divBdr>
            <w:top w:val="none" w:sz="0" w:space="0" w:color="auto"/>
            <w:left w:val="none" w:sz="0" w:space="0" w:color="auto"/>
            <w:bottom w:val="none" w:sz="0" w:space="0" w:color="auto"/>
            <w:right w:val="none" w:sz="0" w:space="0" w:color="auto"/>
          </w:divBdr>
          <w:divsChild>
            <w:div w:id="1854487448">
              <w:marLeft w:val="0"/>
              <w:marRight w:val="0"/>
              <w:marTop w:val="0"/>
              <w:marBottom w:val="0"/>
              <w:divBdr>
                <w:top w:val="none" w:sz="0" w:space="0" w:color="auto"/>
                <w:left w:val="none" w:sz="0" w:space="0" w:color="auto"/>
                <w:bottom w:val="none" w:sz="0" w:space="0" w:color="auto"/>
                <w:right w:val="none" w:sz="0" w:space="0" w:color="auto"/>
              </w:divBdr>
              <w:divsChild>
                <w:div w:id="1693919461">
                  <w:marLeft w:val="480"/>
                  <w:marRight w:val="0"/>
                  <w:marTop w:val="0"/>
                  <w:marBottom w:val="0"/>
                  <w:divBdr>
                    <w:top w:val="none" w:sz="0" w:space="0" w:color="auto"/>
                    <w:left w:val="none" w:sz="0" w:space="0" w:color="auto"/>
                    <w:bottom w:val="none" w:sz="0" w:space="0" w:color="auto"/>
                    <w:right w:val="none" w:sz="0" w:space="0" w:color="auto"/>
                  </w:divBdr>
                  <w:divsChild>
                    <w:div w:id="12326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57/978-1-137-57224-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Meheran, Morgan L</dc:creator>
  <cp:keywords/>
  <dc:description/>
  <cp:lastModifiedBy>McDaniel, Madeline M</cp:lastModifiedBy>
  <cp:revision>3</cp:revision>
  <dcterms:created xsi:type="dcterms:W3CDTF">2023-03-07T15:55:00Z</dcterms:created>
  <dcterms:modified xsi:type="dcterms:W3CDTF">2023-04-27T15:31:00Z</dcterms:modified>
</cp:coreProperties>
</file>