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249" w14:textId="68ECF63F" w:rsidR="00DF6B78" w:rsidRPr="009B3E25" w:rsidRDefault="0068329D" w:rsidP="00DF6B78">
      <w:pPr>
        <w:rPr>
          <w:rFonts w:ascii="Roboto" w:hAnsi="Roboto"/>
          <w:b/>
          <w:bCs/>
          <w:color w:val="BF8F00" w:themeColor="accent4" w:themeShade="BF"/>
          <w:sz w:val="32"/>
          <w:szCs w:val="32"/>
        </w:rPr>
      </w:pPr>
      <w:r w:rsidRPr="009B3E25">
        <w:rPr>
          <w:rFonts w:ascii="Roboto" w:hAnsi="Roboto"/>
          <w:b/>
          <w:bCs/>
          <w:color w:val="BF8F00" w:themeColor="accent4" w:themeShade="BF"/>
          <w:sz w:val="32"/>
          <w:szCs w:val="32"/>
        </w:rPr>
        <w:t>Overview of</w:t>
      </w:r>
      <w:r w:rsidR="00AF21B9" w:rsidRPr="009B3E25">
        <w:rPr>
          <w:rFonts w:ascii="Roboto" w:hAnsi="Roboto"/>
          <w:b/>
          <w:bCs/>
          <w:color w:val="BF8F00" w:themeColor="accent4" w:themeShade="BF"/>
          <w:sz w:val="32"/>
          <w:szCs w:val="32"/>
        </w:rPr>
        <w:t xml:space="preserve"> </w:t>
      </w:r>
      <w:r w:rsidR="00DF6B78" w:rsidRPr="009B3E25">
        <w:rPr>
          <w:rFonts w:ascii="Roboto" w:hAnsi="Roboto"/>
          <w:b/>
          <w:bCs/>
          <w:i/>
          <w:iCs/>
          <w:color w:val="BF8F00" w:themeColor="accent4" w:themeShade="BF"/>
          <w:sz w:val="32"/>
          <w:szCs w:val="32"/>
        </w:rPr>
        <w:t>Think Outside the Building: How Advanced Leaders Can Change the World One Small Innovation at a Time</w:t>
      </w:r>
    </w:p>
    <w:p w14:paraId="0FABDF68" w14:textId="77777777" w:rsidR="00EA67AD" w:rsidRDefault="00EA67AD" w:rsidP="00DF6B78">
      <w:pPr>
        <w:rPr>
          <w:rFonts w:ascii="Roboto" w:hAnsi="Roboto" w:cs="Times New Roman (Body CS)"/>
          <w:spacing w:val="36"/>
          <w:sz w:val="18"/>
          <w:szCs w:val="18"/>
        </w:rPr>
      </w:pPr>
    </w:p>
    <w:p w14:paraId="07D6EB1D" w14:textId="583D9F06" w:rsidR="00DF6B78" w:rsidRPr="00EA67AD" w:rsidRDefault="00EA67AD" w:rsidP="00DF6B78">
      <w:pPr>
        <w:rPr>
          <w:rFonts w:ascii="Roboto" w:eastAsia="Times New Roman" w:hAnsi="Roboto" w:cs="Times New Roman (Body CS)"/>
          <w:color w:val="808080" w:themeColor="background1" w:themeShade="80"/>
          <w:spacing w:val="20"/>
          <w:sz w:val="18"/>
          <w:szCs w:val="18"/>
        </w:rPr>
      </w:pPr>
      <w:r w:rsidRPr="00EA67AD">
        <w:rPr>
          <w:rFonts w:ascii="Roboto" w:hAnsi="Roboto" w:cs="Times New Roman (Body CS)"/>
          <w:color w:val="808080" w:themeColor="background1" w:themeShade="80"/>
          <w:spacing w:val="20"/>
          <w:sz w:val="18"/>
          <w:szCs w:val="18"/>
        </w:rPr>
        <w:t>KIM MOREHEAD | NOVEMBER 8, 202</w:t>
      </w:r>
      <w:r>
        <w:rPr>
          <w:rFonts w:ascii="Roboto" w:hAnsi="Roboto" w:cs="Times New Roman (Body CS)"/>
          <w:color w:val="808080" w:themeColor="background1" w:themeShade="80"/>
          <w:spacing w:val="20"/>
          <w:sz w:val="18"/>
          <w:szCs w:val="18"/>
        </w:rPr>
        <w:t>1</w:t>
      </w:r>
      <w:r w:rsidRPr="00EA67AD">
        <w:rPr>
          <w:rFonts w:ascii="Roboto" w:hAnsi="Roboto" w:cs="Times New Roman (Body CS)"/>
          <w:color w:val="808080" w:themeColor="background1" w:themeShade="80"/>
          <w:spacing w:val="20"/>
          <w:sz w:val="18"/>
          <w:szCs w:val="18"/>
        </w:rPr>
        <w:t xml:space="preserve"> | BUFFALO STATE COLLEGE</w:t>
      </w:r>
    </w:p>
    <w:p w14:paraId="784FC97E" w14:textId="09CAFB13" w:rsidR="00DF6B78" w:rsidRDefault="00DF6B78" w:rsidP="00DF6B78">
      <w:pPr>
        <w:rPr>
          <w:rFonts w:ascii="Roboto" w:eastAsia="Times New Roman" w:hAnsi="Roboto" w:cs="Arial"/>
          <w:color w:val="000000"/>
          <w:sz w:val="22"/>
          <w:szCs w:val="22"/>
        </w:rPr>
      </w:pPr>
    </w:p>
    <w:p w14:paraId="40B10E7B" w14:textId="74FC6273" w:rsidR="00DF6B78" w:rsidRPr="0045026F" w:rsidRDefault="00620EE1" w:rsidP="00AF21B9">
      <w:pPr>
        <w:rPr>
          <w:rFonts w:ascii="Roboto" w:eastAsia="Times New Roman" w:hAnsi="Roboto" w:cs="Times New Roman"/>
          <w:sz w:val="18"/>
          <w:szCs w:val="18"/>
        </w:rPr>
      </w:pPr>
      <w:r w:rsidRPr="0045026F">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0DB1118F" wp14:editId="5381D8A1">
            <wp:simplePos x="0" y="0"/>
            <wp:positionH relativeFrom="column">
              <wp:posOffset>27305</wp:posOffset>
            </wp:positionH>
            <wp:positionV relativeFrom="paragraph">
              <wp:posOffset>47625</wp:posOffset>
            </wp:positionV>
            <wp:extent cx="1298575" cy="2010410"/>
            <wp:effectExtent l="12700" t="12700" r="9525" b="8890"/>
            <wp:wrapSquare wrapText="bothSides"/>
            <wp:docPr id="1" name="Picture 1" descr="Think Outside the Building by Rosabeth Moss Kanter | Public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Outside the Building by Rosabeth Moss Kanter | Public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575" cy="2010410"/>
                    </a:xfrm>
                    <a:prstGeom prst="rect">
                      <a:avLst/>
                    </a:prstGeom>
                    <a:noFill/>
                    <a:ln>
                      <a:solidFill>
                        <a:schemeClr val="bg1">
                          <a:lumMod val="75000"/>
                        </a:schemeClr>
                      </a:solidFill>
                    </a:ln>
                    <a:effectLst/>
                  </pic:spPr>
                </pic:pic>
              </a:graphicData>
            </a:graphic>
            <wp14:sizeRelH relativeFrom="page">
              <wp14:pctWidth>0</wp14:pctWidth>
            </wp14:sizeRelH>
            <wp14:sizeRelV relativeFrom="page">
              <wp14:pctHeight>0</wp14:pctHeight>
            </wp14:sizeRelV>
          </wp:anchor>
        </w:drawing>
      </w:r>
      <w:r w:rsidR="00DF6B78" w:rsidRPr="0045026F">
        <w:rPr>
          <w:rFonts w:ascii="Roboto" w:eastAsia="Times New Roman" w:hAnsi="Roboto" w:cs="Times New Roman"/>
          <w:sz w:val="18"/>
          <w:szCs w:val="18"/>
        </w:rPr>
        <w:fldChar w:fldCharType="begin"/>
      </w:r>
      <w:r w:rsidR="00DF6B78" w:rsidRPr="0045026F">
        <w:rPr>
          <w:rFonts w:ascii="Roboto" w:eastAsia="Times New Roman" w:hAnsi="Roboto" w:cs="Times New Roman"/>
          <w:sz w:val="18"/>
          <w:szCs w:val="18"/>
        </w:rPr>
        <w:instrText xml:space="preserve"> INCLUDEPICTURE "https://www.publicaffairsbooks.com/wp-content/uploads/2019/09/9781541742727-1.jpg?fit=436%2C675" \* MERGEFORMATINET </w:instrText>
      </w:r>
      <w:r w:rsidR="00000000">
        <w:rPr>
          <w:rFonts w:ascii="Roboto" w:eastAsia="Times New Roman" w:hAnsi="Roboto" w:cs="Times New Roman"/>
          <w:sz w:val="18"/>
          <w:szCs w:val="18"/>
        </w:rPr>
        <w:fldChar w:fldCharType="separate"/>
      </w:r>
      <w:r w:rsidR="00DF6B78" w:rsidRPr="0045026F">
        <w:rPr>
          <w:rFonts w:ascii="Roboto" w:eastAsia="Times New Roman" w:hAnsi="Roboto" w:cs="Times New Roman"/>
          <w:sz w:val="18"/>
          <w:szCs w:val="18"/>
        </w:rPr>
        <w:fldChar w:fldCharType="end"/>
      </w:r>
      <w:r w:rsidR="0068329D" w:rsidRPr="0045026F">
        <w:rPr>
          <w:rFonts w:ascii="Roboto" w:eastAsia="Times New Roman" w:hAnsi="Roboto" w:cs="Times New Roman"/>
          <w:sz w:val="18"/>
          <w:szCs w:val="18"/>
        </w:rPr>
        <w:t xml:space="preserve">From corporations to educational institutions, to governments and nonprofits, there is no shortage of people on Earth who would like to change it. And rightfully so: </w:t>
      </w:r>
      <w:r w:rsidR="00A37DA0" w:rsidRPr="0045026F">
        <w:rPr>
          <w:rFonts w:ascii="Roboto" w:eastAsia="Times New Roman" w:hAnsi="Roboto" w:cs="Times New Roman"/>
          <w:sz w:val="18"/>
          <w:szCs w:val="18"/>
        </w:rPr>
        <w:t>nations</w:t>
      </w:r>
      <w:r w:rsidR="0068329D" w:rsidRPr="0045026F">
        <w:rPr>
          <w:rFonts w:ascii="Roboto" w:eastAsia="Times New Roman" w:hAnsi="Roboto" w:cs="Times New Roman"/>
          <w:sz w:val="18"/>
          <w:szCs w:val="18"/>
        </w:rPr>
        <w:t xml:space="preserve"> are in constant conflict, </w:t>
      </w:r>
      <w:r w:rsidR="004C5F36" w:rsidRPr="0045026F">
        <w:rPr>
          <w:rFonts w:ascii="Roboto" w:eastAsia="Times New Roman" w:hAnsi="Roboto" w:cs="Times New Roman"/>
          <w:sz w:val="18"/>
          <w:szCs w:val="18"/>
        </w:rPr>
        <w:t xml:space="preserve">people are suffering, </w:t>
      </w:r>
      <w:r w:rsidR="0068329D" w:rsidRPr="0045026F">
        <w:rPr>
          <w:rFonts w:ascii="Roboto" w:eastAsia="Times New Roman" w:hAnsi="Roboto" w:cs="Times New Roman"/>
          <w:sz w:val="18"/>
          <w:szCs w:val="18"/>
        </w:rPr>
        <w:t xml:space="preserve">the </w:t>
      </w:r>
      <w:r w:rsidR="00600BE2">
        <w:rPr>
          <w:rFonts w:ascii="Roboto" w:eastAsia="Times New Roman" w:hAnsi="Roboto" w:cs="Times New Roman"/>
          <w:sz w:val="18"/>
          <w:szCs w:val="18"/>
        </w:rPr>
        <w:t xml:space="preserve">global </w:t>
      </w:r>
      <w:r w:rsidR="0068329D" w:rsidRPr="0045026F">
        <w:rPr>
          <w:rFonts w:ascii="Roboto" w:eastAsia="Times New Roman" w:hAnsi="Roboto" w:cs="Times New Roman"/>
          <w:sz w:val="18"/>
          <w:szCs w:val="18"/>
        </w:rPr>
        <w:t xml:space="preserve">ecosystem is </w:t>
      </w:r>
      <w:r w:rsidR="00600BE2">
        <w:rPr>
          <w:rFonts w:ascii="Roboto" w:eastAsia="Times New Roman" w:hAnsi="Roboto" w:cs="Times New Roman"/>
          <w:sz w:val="18"/>
          <w:szCs w:val="18"/>
        </w:rPr>
        <w:t>breaking down</w:t>
      </w:r>
      <w:r w:rsidR="0068329D" w:rsidRPr="0045026F">
        <w:rPr>
          <w:rFonts w:ascii="Roboto" w:eastAsia="Times New Roman" w:hAnsi="Roboto" w:cs="Times New Roman"/>
          <w:sz w:val="18"/>
          <w:szCs w:val="18"/>
        </w:rPr>
        <w:t xml:space="preserve">, </w:t>
      </w:r>
      <w:r w:rsidR="00A37DA0" w:rsidRPr="0045026F">
        <w:rPr>
          <w:rFonts w:ascii="Roboto" w:eastAsia="Times New Roman" w:hAnsi="Roboto" w:cs="Times New Roman"/>
          <w:sz w:val="18"/>
          <w:szCs w:val="18"/>
        </w:rPr>
        <w:t xml:space="preserve">and advances in technology have </w:t>
      </w:r>
      <w:r w:rsidR="003112E9" w:rsidRPr="0045026F">
        <w:rPr>
          <w:rFonts w:ascii="Roboto" w:eastAsia="Times New Roman" w:hAnsi="Roboto" w:cs="Times New Roman"/>
          <w:sz w:val="18"/>
          <w:szCs w:val="18"/>
        </w:rPr>
        <w:t>arguably done as much harm as good</w:t>
      </w:r>
      <w:r w:rsidR="00A37DA0" w:rsidRPr="0045026F">
        <w:rPr>
          <w:rFonts w:ascii="Roboto" w:eastAsia="Times New Roman" w:hAnsi="Roboto" w:cs="Times New Roman"/>
          <w:sz w:val="18"/>
          <w:szCs w:val="18"/>
        </w:rPr>
        <w:t>.</w:t>
      </w:r>
      <w:r w:rsidR="003112E9" w:rsidRPr="0045026F">
        <w:rPr>
          <w:rFonts w:ascii="Roboto" w:eastAsia="Times New Roman" w:hAnsi="Roboto" w:cs="Times New Roman"/>
          <w:sz w:val="18"/>
          <w:szCs w:val="18"/>
        </w:rPr>
        <w:t xml:space="preserve"> If there was ever a time to </w:t>
      </w:r>
      <w:r w:rsidR="00DB7F8C" w:rsidRPr="0045026F">
        <w:rPr>
          <w:rFonts w:ascii="Roboto" w:eastAsia="Times New Roman" w:hAnsi="Roboto" w:cs="Times New Roman"/>
          <w:sz w:val="18"/>
          <w:szCs w:val="18"/>
        </w:rPr>
        <w:t>explore</w:t>
      </w:r>
      <w:r w:rsidR="003112E9" w:rsidRPr="0045026F">
        <w:rPr>
          <w:rFonts w:ascii="Roboto" w:eastAsia="Times New Roman" w:hAnsi="Roboto" w:cs="Times New Roman"/>
          <w:sz w:val="18"/>
          <w:szCs w:val="18"/>
        </w:rPr>
        <w:t xml:space="preserve"> </w:t>
      </w:r>
      <w:r w:rsidR="00DB7F8C" w:rsidRPr="0045026F">
        <w:rPr>
          <w:rFonts w:ascii="Roboto" w:eastAsia="Times New Roman" w:hAnsi="Roboto" w:cs="Times New Roman"/>
          <w:sz w:val="18"/>
          <w:szCs w:val="18"/>
        </w:rPr>
        <w:t xml:space="preserve">how </w:t>
      </w:r>
      <w:r w:rsidR="003112E9" w:rsidRPr="0045026F">
        <w:rPr>
          <w:rFonts w:ascii="Roboto" w:eastAsia="Times New Roman" w:hAnsi="Roboto" w:cs="Times New Roman"/>
          <w:sz w:val="18"/>
          <w:szCs w:val="18"/>
        </w:rPr>
        <w:t>to incite meaningful and lasting change, it’s now.</w:t>
      </w:r>
    </w:p>
    <w:p w14:paraId="17AB0643" w14:textId="171BEFDD" w:rsidR="00A37DA0" w:rsidRPr="0045026F" w:rsidRDefault="00A37DA0" w:rsidP="00AF21B9">
      <w:pPr>
        <w:rPr>
          <w:rFonts w:ascii="Roboto" w:eastAsia="Times New Roman" w:hAnsi="Roboto" w:cs="Times New Roman"/>
          <w:sz w:val="18"/>
          <w:szCs w:val="18"/>
        </w:rPr>
      </w:pPr>
    </w:p>
    <w:p w14:paraId="25CDBB9E" w14:textId="50294BD7" w:rsidR="00A37DA0" w:rsidRPr="0045026F" w:rsidRDefault="00D60DD8" w:rsidP="00AF21B9">
      <w:pPr>
        <w:rPr>
          <w:rFonts w:ascii="Roboto" w:eastAsia="Times New Roman" w:hAnsi="Roboto" w:cs="Times New Roman"/>
          <w:sz w:val="18"/>
          <w:szCs w:val="18"/>
        </w:rPr>
      </w:pPr>
      <w:proofErr w:type="spellStart"/>
      <w:r w:rsidRPr="0045026F">
        <w:rPr>
          <w:rFonts w:ascii="Roboto" w:eastAsia="Times New Roman" w:hAnsi="Roboto" w:cs="Times New Roman"/>
          <w:sz w:val="18"/>
          <w:szCs w:val="18"/>
        </w:rPr>
        <w:t>Rosabeth</w:t>
      </w:r>
      <w:proofErr w:type="spellEnd"/>
      <w:r w:rsidRPr="0045026F">
        <w:rPr>
          <w:rFonts w:ascii="Roboto" w:eastAsia="Times New Roman" w:hAnsi="Roboto" w:cs="Times New Roman"/>
          <w:sz w:val="18"/>
          <w:szCs w:val="18"/>
        </w:rPr>
        <w:t xml:space="preserve"> Moss </w:t>
      </w:r>
      <w:r w:rsidR="00A37DA0" w:rsidRPr="0045026F">
        <w:rPr>
          <w:rFonts w:ascii="Roboto" w:eastAsia="Times New Roman" w:hAnsi="Roboto" w:cs="Times New Roman"/>
          <w:sz w:val="18"/>
          <w:szCs w:val="18"/>
        </w:rPr>
        <w:t>Kanter</w:t>
      </w:r>
      <w:r w:rsidR="003112E9" w:rsidRPr="0045026F">
        <w:rPr>
          <w:rFonts w:ascii="Roboto" w:eastAsia="Times New Roman" w:hAnsi="Roboto" w:cs="Times New Roman"/>
          <w:sz w:val="18"/>
          <w:szCs w:val="18"/>
        </w:rPr>
        <w:t xml:space="preserve"> attempted to do just that in this book. Kanter i</w:t>
      </w:r>
      <w:r w:rsidR="00A37DA0" w:rsidRPr="0045026F">
        <w:rPr>
          <w:rFonts w:ascii="Roboto" w:eastAsia="Times New Roman" w:hAnsi="Roboto" w:cs="Times New Roman"/>
          <w:sz w:val="18"/>
          <w:szCs w:val="18"/>
        </w:rPr>
        <w:t xml:space="preserve">s </w:t>
      </w:r>
      <w:r w:rsidRPr="0045026F">
        <w:rPr>
          <w:rFonts w:ascii="Roboto" w:eastAsia="Times New Roman" w:hAnsi="Roboto" w:cs="Times New Roman"/>
          <w:sz w:val="18"/>
          <w:szCs w:val="18"/>
        </w:rPr>
        <w:t xml:space="preserve">a professor at Harvard Business School, specializing in strategy, innovation, and leadership for change. She </w:t>
      </w:r>
      <w:r w:rsidR="00A37DA0" w:rsidRPr="0045026F">
        <w:rPr>
          <w:rFonts w:ascii="Roboto" w:eastAsia="Times New Roman" w:hAnsi="Roboto" w:cs="Times New Roman"/>
          <w:sz w:val="18"/>
          <w:szCs w:val="18"/>
        </w:rPr>
        <w:t>co-founde</w:t>
      </w:r>
      <w:r w:rsidRPr="0045026F">
        <w:rPr>
          <w:rFonts w:ascii="Roboto" w:eastAsia="Times New Roman" w:hAnsi="Roboto" w:cs="Times New Roman"/>
          <w:sz w:val="18"/>
          <w:szCs w:val="18"/>
        </w:rPr>
        <w:t xml:space="preserve">d </w:t>
      </w:r>
      <w:r w:rsidR="00A37DA0" w:rsidRPr="0045026F">
        <w:rPr>
          <w:rFonts w:ascii="Roboto" w:eastAsia="Times New Roman" w:hAnsi="Roboto" w:cs="Times New Roman"/>
          <w:sz w:val="18"/>
          <w:szCs w:val="18"/>
        </w:rPr>
        <w:t>Harvard University’s Advanced Leadership Initiative</w:t>
      </w:r>
      <w:r w:rsidRPr="0045026F">
        <w:rPr>
          <w:rFonts w:ascii="Roboto" w:eastAsia="Times New Roman" w:hAnsi="Roboto" w:cs="Times New Roman"/>
          <w:sz w:val="18"/>
          <w:szCs w:val="18"/>
        </w:rPr>
        <w:t xml:space="preserve"> </w:t>
      </w:r>
      <w:r w:rsidR="00A37DA0" w:rsidRPr="0045026F">
        <w:rPr>
          <w:rFonts w:ascii="Roboto" w:eastAsia="Times New Roman" w:hAnsi="Roboto" w:cs="Times New Roman"/>
          <w:sz w:val="18"/>
          <w:szCs w:val="18"/>
        </w:rPr>
        <w:t xml:space="preserve">and served as its director for </w:t>
      </w:r>
      <w:r w:rsidRPr="0045026F">
        <w:rPr>
          <w:rFonts w:ascii="Roboto" w:eastAsia="Times New Roman" w:hAnsi="Roboto" w:cs="Times New Roman"/>
          <w:sz w:val="18"/>
          <w:szCs w:val="18"/>
        </w:rPr>
        <w:t xml:space="preserve">ten years, from 2008-2018. In her 2020 book, </w:t>
      </w:r>
      <w:r w:rsidRPr="0045026F">
        <w:rPr>
          <w:rFonts w:ascii="Roboto" w:eastAsia="Times New Roman" w:hAnsi="Roboto" w:cs="Times New Roman"/>
          <w:i/>
          <w:iCs/>
          <w:sz w:val="18"/>
          <w:szCs w:val="18"/>
        </w:rPr>
        <w:t>Think Outside the Building: How Advanced Leaders Can Change the World One Small Innovation at a Time</w:t>
      </w:r>
      <w:r w:rsidRPr="0045026F">
        <w:rPr>
          <w:rFonts w:ascii="Roboto" w:eastAsia="Times New Roman" w:hAnsi="Roboto" w:cs="Times New Roman"/>
          <w:sz w:val="18"/>
          <w:szCs w:val="18"/>
        </w:rPr>
        <w:t xml:space="preserve">, </w:t>
      </w:r>
      <w:r w:rsidR="003112E9" w:rsidRPr="0045026F">
        <w:rPr>
          <w:rFonts w:ascii="Roboto" w:eastAsia="Times New Roman" w:hAnsi="Roboto" w:cs="Times New Roman"/>
          <w:sz w:val="18"/>
          <w:szCs w:val="18"/>
        </w:rPr>
        <w:t>Kanter</w:t>
      </w:r>
      <w:r w:rsidRPr="0045026F">
        <w:rPr>
          <w:rFonts w:ascii="Roboto" w:eastAsia="Times New Roman" w:hAnsi="Roboto" w:cs="Times New Roman"/>
          <w:sz w:val="18"/>
          <w:szCs w:val="18"/>
        </w:rPr>
        <w:t xml:space="preserve"> shares </w:t>
      </w:r>
      <w:r w:rsidR="003112E9" w:rsidRPr="0045026F">
        <w:rPr>
          <w:rFonts w:ascii="Roboto" w:eastAsia="Times New Roman" w:hAnsi="Roboto" w:cs="Times New Roman"/>
          <w:sz w:val="18"/>
          <w:szCs w:val="18"/>
        </w:rPr>
        <w:t xml:space="preserve">her observations alongside real-world stories </w:t>
      </w:r>
      <w:r w:rsidRPr="0045026F">
        <w:rPr>
          <w:rFonts w:ascii="Roboto" w:eastAsia="Times New Roman" w:hAnsi="Roboto" w:cs="Times New Roman"/>
          <w:sz w:val="18"/>
          <w:szCs w:val="18"/>
        </w:rPr>
        <w:t xml:space="preserve">of </w:t>
      </w:r>
      <w:r w:rsidR="003112E9" w:rsidRPr="0045026F">
        <w:rPr>
          <w:rFonts w:ascii="Roboto" w:eastAsia="Times New Roman" w:hAnsi="Roboto" w:cs="Times New Roman"/>
          <w:sz w:val="18"/>
          <w:szCs w:val="18"/>
        </w:rPr>
        <w:t>people</w:t>
      </w:r>
      <w:r w:rsidRPr="0045026F">
        <w:rPr>
          <w:rFonts w:ascii="Roboto" w:eastAsia="Times New Roman" w:hAnsi="Roboto" w:cs="Times New Roman"/>
          <w:sz w:val="18"/>
          <w:szCs w:val="18"/>
        </w:rPr>
        <w:t xml:space="preserve"> who have made efforts to change the world with small innovations that have the potential to inspire massive change.</w:t>
      </w:r>
      <w:r w:rsidR="006C7FDB">
        <w:rPr>
          <w:rFonts w:ascii="Roboto" w:eastAsia="Times New Roman" w:hAnsi="Roboto" w:cs="Times New Roman"/>
          <w:sz w:val="18"/>
          <w:szCs w:val="18"/>
        </w:rPr>
        <w:t xml:space="preserve"> </w:t>
      </w:r>
    </w:p>
    <w:p w14:paraId="52184213" w14:textId="07ABA195" w:rsidR="00617F3A" w:rsidRPr="0045026F" w:rsidRDefault="00617F3A" w:rsidP="00AF21B9">
      <w:pPr>
        <w:rPr>
          <w:rFonts w:ascii="Roboto" w:eastAsia="Times New Roman" w:hAnsi="Roboto" w:cs="Times New Roman"/>
          <w:sz w:val="18"/>
          <w:szCs w:val="18"/>
        </w:rPr>
      </w:pPr>
    </w:p>
    <w:p w14:paraId="11A896A4" w14:textId="67D02185" w:rsidR="0068329D" w:rsidRPr="0068329D" w:rsidRDefault="0068329D" w:rsidP="0068329D">
      <w:pPr>
        <w:shd w:val="clear" w:color="auto" w:fill="FFFFFF"/>
        <w:jc w:val="both"/>
        <w:rPr>
          <w:rFonts w:ascii="Roboto" w:eastAsia="Times New Roman" w:hAnsi="Roboto" w:cs="Arial"/>
          <w:b/>
          <w:bCs/>
          <w:color w:val="BF8F00" w:themeColor="accent4" w:themeShade="BF"/>
        </w:rPr>
      </w:pPr>
      <w:r>
        <w:rPr>
          <w:rFonts w:ascii="Roboto" w:eastAsia="Times New Roman" w:hAnsi="Roboto" w:cs="Arial"/>
          <w:b/>
          <w:bCs/>
          <w:color w:val="BF8F00" w:themeColor="accent4" w:themeShade="BF"/>
        </w:rPr>
        <w:t>What is a Building?</w:t>
      </w:r>
    </w:p>
    <w:p w14:paraId="393A6E5C" w14:textId="77777777" w:rsidR="0068329D" w:rsidRDefault="0068329D" w:rsidP="00AF21B9">
      <w:pPr>
        <w:shd w:val="clear" w:color="auto" w:fill="FFFFFF"/>
        <w:rPr>
          <w:rFonts w:ascii="Roboto" w:eastAsia="Times New Roman" w:hAnsi="Roboto" w:cs="Arial"/>
          <w:color w:val="000000"/>
          <w:sz w:val="20"/>
          <w:szCs w:val="20"/>
        </w:rPr>
      </w:pPr>
    </w:p>
    <w:p w14:paraId="771473F7" w14:textId="760DCE79" w:rsidR="002F3061" w:rsidRPr="0045026F" w:rsidRDefault="002F3061" w:rsidP="002F3061">
      <w:pPr>
        <w:rPr>
          <w:rFonts w:ascii="Roboto" w:eastAsia="Times New Roman" w:hAnsi="Roboto" w:cs="Times New Roman"/>
          <w:sz w:val="18"/>
          <w:szCs w:val="18"/>
        </w:rPr>
      </w:pPr>
      <w:r w:rsidRPr="0045026F">
        <w:rPr>
          <w:rFonts w:ascii="Roboto" w:eastAsia="Times New Roman" w:hAnsi="Roboto" w:cs="Times New Roman"/>
          <w:sz w:val="18"/>
          <w:szCs w:val="18"/>
        </w:rPr>
        <w:t>In the context of Kanter’s book, the building is a metaphor for established institutions such as schools, hospitals, churches, etc. The metaphor is meant to drive home the point that education isn’t the classroom, health isn’t the hospital, and spirituality isn’t the church—in other words, the primary purpose of the structure has nothing to do with the structure itself.</w:t>
      </w:r>
    </w:p>
    <w:p w14:paraId="72BBC67E" w14:textId="66B1BD72" w:rsidR="00DF6B78" w:rsidRPr="0045026F" w:rsidRDefault="00DF6B78" w:rsidP="00AF21B9">
      <w:pPr>
        <w:shd w:val="clear" w:color="auto" w:fill="FFFFFF"/>
        <w:rPr>
          <w:rFonts w:ascii="Roboto" w:eastAsia="Times New Roman" w:hAnsi="Roboto" w:cs="Arial"/>
          <w:color w:val="000000"/>
          <w:sz w:val="18"/>
          <w:szCs w:val="18"/>
        </w:rPr>
      </w:pPr>
    </w:p>
    <w:p w14:paraId="423F62BB" w14:textId="5B4F5B22" w:rsidR="002F3061" w:rsidRPr="0045026F" w:rsidRDefault="002F3061" w:rsidP="00AF21B9">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Kanter introduces the building metaphor by </w:t>
      </w:r>
      <w:r w:rsidR="00713B9D" w:rsidRPr="0045026F">
        <w:rPr>
          <w:rFonts w:ascii="Roboto" w:eastAsia="Times New Roman" w:hAnsi="Roboto" w:cs="Arial"/>
          <w:color w:val="000000"/>
          <w:sz w:val="18"/>
          <w:szCs w:val="18"/>
        </w:rPr>
        <w:t xml:space="preserve">first </w:t>
      </w:r>
      <w:r w:rsidRPr="0045026F">
        <w:rPr>
          <w:rFonts w:ascii="Roboto" w:eastAsia="Times New Roman" w:hAnsi="Roboto" w:cs="Arial"/>
          <w:color w:val="000000"/>
          <w:sz w:val="18"/>
          <w:szCs w:val="18"/>
        </w:rPr>
        <w:t xml:space="preserve">giving advice on how to attack a castle, starting with the first rule: don’t try to attack </w:t>
      </w:r>
      <w:r w:rsidR="00713B9D" w:rsidRPr="0045026F">
        <w:rPr>
          <w:rFonts w:ascii="Roboto" w:eastAsia="Times New Roman" w:hAnsi="Roboto" w:cs="Arial"/>
          <w:color w:val="000000"/>
          <w:sz w:val="18"/>
          <w:szCs w:val="18"/>
        </w:rPr>
        <w:t>a castle</w:t>
      </w:r>
      <w:r w:rsidRPr="0045026F">
        <w:rPr>
          <w:rFonts w:ascii="Roboto" w:eastAsia="Times New Roman" w:hAnsi="Roboto" w:cs="Arial"/>
          <w:color w:val="000000"/>
          <w:sz w:val="18"/>
          <w:szCs w:val="18"/>
        </w:rPr>
        <w:t xml:space="preserve"> head on. Castles—like established organizations—have defenses, fortifications, and weapons to prevent direct attack</w:t>
      </w:r>
      <w:r w:rsidR="00713B9D" w:rsidRPr="0045026F">
        <w:rPr>
          <w:rFonts w:ascii="Roboto" w:eastAsia="Times New Roman" w:hAnsi="Roboto" w:cs="Arial"/>
          <w:color w:val="000000"/>
          <w:sz w:val="18"/>
          <w:szCs w:val="18"/>
        </w:rPr>
        <w:t>. The</w:t>
      </w:r>
      <w:r w:rsidR="004E4F01">
        <w:rPr>
          <w:rFonts w:ascii="Roboto" w:eastAsia="Times New Roman" w:hAnsi="Roboto" w:cs="Arial"/>
          <w:color w:val="000000"/>
          <w:sz w:val="18"/>
          <w:szCs w:val="18"/>
        </w:rPr>
        <w:t xml:space="preserve"> castle’s</w:t>
      </w:r>
      <w:r w:rsidR="00713B9D" w:rsidRPr="0045026F">
        <w:rPr>
          <w:rFonts w:ascii="Roboto" w:eastAsia="Times New Roman" w:hAnsi="Roboto" w:cs="Arial"/>
          <w:color w:val="000000"/>
          <w:sz w:val="18"/>
          <w:szCs w:val="18"/>
        </w:rPr>
        <w:t xml:space="preserve"> inhabitants will instinctively prepare to defend their comfortable way of life. </w:t>
      </w:r>
      <w:r w:rsidR="004E4F01">
        <w:rPr>
          <w:rFonts w:ascii="Roboto" w:eastAsia="Times New Roman" w:hAnsi="Roboto" w:cs="Arial"/>
          <w:color w:val="000000"/>
          <w:sz w:val="18"/>
          <w:szCs w:val="18"/>
        </w:rPr>
        <w:t>So i</w:t>
      </w:r>
      <w:r w:rsidR="00713B9D" w:rsidRPr="0045026F">
        <w:rPr>
          <w:rFonts w:ascii="Roboto" w:eastAsia="Times New Roman" w:hAnsi="Roboto" w:cs="Arial"/>
          <w:color w:val="000000"/>
          <w:sz w:val="18"/>
          <w:szCs w:val="18"/>
        </w:rPr>
        <w:t>nstead of attacking castles head on, i</w:t>
      </w:r>
      <w:r w:rsidRPr="0045026F">
        <w:rPr>
          <w:rFonts w:ascii="Roboto" w:eastAsia="Times New Roman" w:hAnsi="Roboto" w:cs="Arial"/>
          <w:color w:val="000000"/>
          <w:sz w:val="18"/>
          <w:szCs w:val="18"/>
        </w:rPr>
        <w:t xml:space="preserve">t’s best to attack them by going around or underneath them. Look for </w:t>
      </w:r>
      <w:r w:rsidR="00713B9D" w:rsidRPr="0045026F">
        <w:rPr>
          <w:rFonts w:ascii="Roboto" w:eastAsia="Times New Roman" w:hAnsi="Roboto" w:cs="Arial"/>
          <w:color w:val="000000"/>
          <w:sz w:val="18"/>
          <w:szCs w:val="18"/>
        </w:rPr>
        <w:t xml:space="preserve">talented </w:t>
      </w:r>
      <w:r w:rsidRPr="0045026F">
        <w:rPr>
          <w:rFonts w:ascii="Roboto" w:eastAsia="Times New Roman" w:hAnsi="Roboto" w:cs="Arial"/>
          <w:color w:val="000000"/>
          <w:sz w:val="18"/>
          <w:szCs w:val="18"/>
        </w:rPr>
        <w:t>allies around back</w:t>
      </w:r>
      <w:r w:rsidR="004E4F01">
        <w:rPr>
          <w:rFonts w:ascii="Roboto" w:eastAsia="Times New Roman" w:hAnsi="Roboto" w:cs="Arial"/>
          <w:color w:val="000000"/>
          <w:sz w:val="18"/>
          <w:szCs w:val="18"/>
        </w:rPr>
        <w:t>,</w:t>
      </w:r>
      <w:r w:rsidRPr="0045026F">
        <w:rPr>
          <w:rFonts w:ascii="Roboto" w:eastAsia="Times New Roman" w:hAnsi="Roboto" w:cs="Arial"/>
          <w:color w:val="000000"/>
          <w:sz w:val="18"/>
          <w:szCs w:val="18"/>
        </w:rPr>
        <w:t xml:space="preserve"> or on lower floors</w:t>
      </w:r>
      <w:r w:rsidR="004E4F01">
        <w:rPr>
          <w:rFonts w:ascii="Roboto" w:eastAsia="Times New Roman" w:hAnsi="Roboto" w:cs="Arial"/>
          <w:color w:val="000000"/>
          <w:sz w:val="18"/>
          <w:szCs w:val="18"/>
        </w:rPr>
        <w:t>,</w:t>
      </w:r>
      <w:r w:rsidR="00713B9D" w:rsidRPr="0045026F">
        <w:rPr>
          <w:rFonts w:ascii="Roboto" w:eastAsia="Times New Roman" w:hAnsi="Roboto" w:cs="Arial"/>
          <w:color w:val="000000"/>
          <w:sz w:val="18"/>
          <w:szCs w:val="18"/>
        </w:rPr>
        <w:t xml:space="preserve"> to help strategize the best way to work around the</w:t>
      </w:r>
      <w:r w:rsidR="00673E6F" w:rsidRPr="0045026F">
        <w:rPr>
          <w:rFonts w:ascii="Roboto" w:eastAsia="Times New Roman" w:hAnsi="Roboto" w:cs="Arial"/>
          <w:color w:val="000000"/>
          <w:sz w:val="18"/>
          <w:szCs w:val="18"/>
        </w:rPr>
        <w:t xml:space="preserve"> castle’s</w:t>
      </w:r>
      <w:r w:rsidR="00713B9D" w:rsidRPr="0045026F">
        <w:rPr>
          <w:rFonts w:ascii="Roboto" w:eastAsia="Times New Roman" w:hAnsi="Roboto" w:cs="Arial"/>
          <w:color w:val="000000"/>
          <w:sz w:val="18"/>
          <w:szCs w:val="18"/>
        </w:rPr>
        <w:t xml:space="preserve"> defenses</w:t>
      </w:r>
      <w:r w:rsidRPr="0045026F">
        <w:rPr>
          <w:rFonts w:ascii="Roboto" w:eastAsia="Times New Roman" w:hAnsi="Roboto" w:cs="Arial"/>
          <w:color w:val="000000"/>
          <w:sz w:val="18"/>
          <w:szCs w:val="18"/>
        </w:rPr>
        <w:t xml:space="preserve">. </w:t>
      </w:r>
      <w:r w:rsidR="00713B9D" w:rsidRPr="0045026F">
        <w:rPr>
          <w:rFonts w:ascii="Roboto" w:eastAsia="Times New Roman" w:hAnsi="Roboto" w:cs="Arial"/>
          <w:color w:val="000000"/>
          <w:sz w:val="18"/>
          <w:szCs w:val="18"/>
        </w:rPr>
        <w:t xml:space="preserve">Find hidden tunnels </w:t>
      </w:r>
      <w:r w:rsidR="004E4F01">
        <w:rPr>
          <w:rFonts w:ascii="Roboto" w:eastAsia="Times New Roman" w:hAnsi="Roboto" w:cs="Arial"/>
          <w:color w:val="000000"/>
          <w:sz w:val="18"/>
          <w:szCs w:val="18"/>
        </w:rPr>
        <w:t xml:space="preserve">and other alternate ways </w:t>
      </w:r>
      <w:r w:rsidR="00713B9D" w:rsidRPr="0045026F">
        <w:rPr>
          <w:rFonts w:ascii="Roboto" w:eastAsia="Times New Roman" w:hAnsi="Roboto" w:cs="Arial"/>
          <w:color w:val="000000"/>
          <w:sz w:val="18"/>
          <w:szCs w:val="18"/>
        </w:rPr>
        <w:t xml:space="preserve">to reach the interior, then open the windows and </w:t>
      </w:r>
      <w:r w:rsidR="000E1FE7">
        <w:rPr>
          <w:rFonts w:ascii="Roboto" w:eastAsia="Times New Roman" w:hAnsi="Roboto" w:cs="Arial"/>
          <w:color w:val="000000"/>
          <w:sz w:val="18"/>
          <w:szCs w:val="18"/>
        </w:rPr>
        <w:t>welcome the</w:t>
      </w:r>
      <w:r w:rsidR="00713B9D" w:rsidRPr="0045026F">
        <w:rPr>
          <w:rFonts w:ascii="Roboto" w:eastAsia="Times New Roman" w:hAnsi="Roboto" w:cs="Arial"/>
          <w:color w:val="000000"/>
          <w:sz w:val="18"/>
          <w:szCs w:val="18"/>
        </w:rPr>
        <w:t xml:space="preserve"> fresh air (i.e., fresh thinking)</w:t>
      </w:r>
      <w:r w:rsidR="000E1FE7">
        <w:rPr>
          <w:rFonts w:ascii="Roboto" w:eastAsia="Times New Roman" w:hAnsi="Roboto" w:cs="Arial"/>
          <w:color w:val="000000"/>
          <w:sz w:val="18"/>
          <w:szCs w:val="18"/>
        </w:rPr>
        <w:t>.</w:t>
      </w:r>
      <w:r w:rsidR="006C7FDB">
        <w:rPr>
          <w:rFonts w:ascii="Roboto" w:eastAsia="Times New Roman" w:hAnsi="Roboto" w:cs="Arial"/>
          <w:color w:val="000000"/>
          <w:sz w:val="18"/>
          <w:szCs w:val="18"/>
        </w:rPr>
        <w:t xml:space="preserve"> </w:t>
      </w:r>
    </w:p>
    <w:p w14:paraId="382C76C6" w14:textId="5652EE99" w:rsidR="00DF6B78" w:rsidRPr="0045026F" w:rsidRDefault="00DF6B78" w:rsidP="00AF21B9">
      <w:pPr>
        <w:shd w:val="clear" w:color="auto" w:fill="FFFFFF"/>
        <w:rPr>
          <w:rFonts w:ascii="Roboto" w:eastAsia="Times New Roman" w:hAnsi="Roboto" w:cs="Arial"/>
          <w:color w:val="000000"/>
          <w:sz w:val="18"/>
          <w:szCs w:val="18"/>
        </w:rPr>
      </w:pPr>
    </w:p>
    <w:p w14:paraId="5B3F5579" w14:textId="35A8E15F" w:rsidR="0068329D" w:rsidRPr="0068329D" w:rsidRDefault="0068285E" w:rsidP="0068329D">
      <w:pPr>
        <w:shd w:val="clear" w:color="auto" w:fill="FFFFFF"/>
        <w:jc w:val="both"/>
        <w:rPr>
          <w:rFonts w:ascii="Roboto" w:eastAsia="Times New Roman" w:hAnsi="Roboto" w:cs="Arial"/>
          <w:b/>
          <w:bCs/>
          <w:color w:val="BF8F00" w:themeColor="accent4" w:themeShade="BF"/>
        </w:rPr>
      </w:pPr>
      <w:r>
        <w:rPr>
          <w:rFonts w:ascii="Roboto" w:eastAsia="Times New Roman" w:hAnsi="Roboto" w:cs="Arial"/>
          <w:b/>
          <w:bCs/>
          <w:color w:val="BF8F00" w:themeColor="accent4" w:themeShade="BF"/>
        </w:rPr>
        <w:t>Advanced Leadership Case Studies</w:t>
      </w:r>
    </w:p>
    <w:p w14:paraId="46984942" w14:textId="77777777" w:rsidR="0068329D" w:rsidRPr="00EA67AD" w:rsidRDefault="0068329D" w:rsidP="00AF21B9">
      <w:pPr>
        <w:shd w:val="clear" w:color="auto" w:fill="FFFFFF"/>
        <w:rPr>
          <w:rFonts w:ascii="Roboto" w:eastAsia="Times New Roman" w:hAnsi="Roboto" w:cs="Arial"/>
          <w:color w:val="000000"/>
          <w:sz w:val="20"/>
          <w:szCs w:val="20"/>
        </w:rPr>
      </w:pPr>
    </w:p>
    <w:p w14:paraId="4AFA5198" w14:textId="63F07F32" w:rsidR="00EF6F69" w:rsidRDefault="0068285E" w:rsidP="0068285E">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In her book, Kanter weaves numerous case studies into her observations </w:t>
      </w:r>
      <w:r w:rsidR="00F216C0" w:rsidRPr="0045026F">
        <w:rPr>
          <w:rFonts w:ascii="Roboto" w:eastAsia="Times New Roman" w:hAnsi="Roboto" w:cs="Arial"/>
          <w:color w:val="000000"/>
          <w:sz w:val="18"/>
          <w:szCs w:val="18"/>
        </w:rPr>
        <w:t>on innovation and</w:t>
      </w:r>
      <w:r w:rsidR="00812384" w:rsidRPr="0045026F">
        <w:rPr>
          <w:rFonts w:ascii="Roboto" w:eastAsia="Times New Roman" w:hAnsi="Roboto" w:cs="Arial"/>
          <w:color w:val="000000"/>
          <w:sz w:val="18"/>
          <w:szCs w:val="18"/>
        </w:rPr>
        <w:t xml:space="preserve"> advanced</w:t>
      </w:r>
      <w:r w:rsidR="00F216C0" w:rsidRPr="0045026F">
        <w:rPr>
          <w:rFonts w:ascii="Roboto" w:eastAsia="Times New Roman" w:hAnsi="Roboto" w:cs="Arial"/>
          <w:color w:val="000000"/>
          <w:sz w:val="18"/>
          <w:szCs w:val="18"/>
        </w:rPr>
        <w:t xml:space="preserve"> leadership, </w:t>
      </w:r>
      <w:r w:rsidRPr="0045026F">
        <w:rPr>
          <w:rFonts w:ascii="Roboto" w:eastAsia="Times New Roman" w:hAnsi="Roboto" w:cs="Arial"/>
          <w:color w:val="000000"/>
          <w:sz w:val="18"/>
          <w:szCs w:val="18"/>
        </w:rPr>
        <w:t>along with snippets from interviews with advanced leaders. Each case involves a complex problem that’s filled with ambiguit</w:t>
      </w:r>
      <w:r w:rsidR="00A60891" w:rsidRPr="0045026F">
        <w:rPr>
          <w:rFonts w:ascii="Roboto" w:eastAsia="Times New Roman" w:hAnsi="Roboto" w:cs="Arial"/>
          <w:color w:val="000000"/>
          <w:sz w:val="18"/>
          <w:szCs w:val="18"/>
        </w:rPr>
        <w:t xml:space="preserve">y and </w:t>
      </w:r>
      <w:r w:rsidRPr="0045026F">
        <w:rPr>
          <w:rFonts w:ascii="Roboto" w:eastAsia="Times New Roman" w:hAnsi="Roboto" w:cs="Arial"/>
          <w:color w:val="000000"/>
          <w:sz w:val="18"/>
          <w:szCs w:val="18"/>
        </w:rPr>
        <w:t>lacks a clear, singular stakeholder in charge of the solution.</w:t>
      </w:r>
      <w:r w:rsidR="00A60891" w:rsidRPr="0045026F">
        <w:rPr>
          <w:rFonts w:ascii="Roboto" w:eastAsia="Times New Roman" w:hAnsi="Roboto" w:cs="Arial"/>
          <w:color w:val="000000"/>
          <w:sz w:val="18"/>
          <w:szCs w:val="18"/>
        </w:rPr>
        <w:t xml:space="preserve"> The challenge in each case is to find fresh approaches and engage multiple stakeholders, often across multiple disciplines. S</w:t>
      </w:r>
      <w:r w:rsidR="00CC403A" w:rsidRPr="0045026F">
        <w:rPr>
          <w:rFonts w:ascii="Roboto" w:eastAsia="Times New Roman" w:hAnsi="Roboto" w:cs="Arial"/>
          <w:color w:val="000000"/>
          <w:sz w:val="18"/>
          <w:szCs w:val="18"/>
        </w:rPr>
        <w:t xml:space="preserve">ome </w:t>
      </w:r>
      <w:r w:rsidR="00A60891" w:rsidRPr="0045026F">
        <w:rPr>
          <w:rFonts w:ascii="Roboto" w:eastAsia="Times New Roman" w:hAnsi="Roboto" w:cs="Arial"/>
          <w:color w:val="000000"/>
          <w:sz w:val="18"/>
          <w:szCs w:val="18"/>
        </w:rPr>
        <w:t xml:space="preserve">of the stories </w:t>
      </w:r>
      <w:r w:rsidR="00CC403A" w:rsidRPr="0045026F">
        <w:rPr>
          <w:rFonts w:ascii="Roboto" w:eastAsia="Times New Roman" w:hAnsi="Roboto" w:cs="Arial"/>
          <w:color w:val="000000"/>
          <w:sz w:val="18"/>
          <w:szCs w:val="18"/>
        </w:rPr>
        <w:t>result in successes while others end in failures or near-stumbles.</w:t>
      </w:r>
      <w:r w:rsidRPr="0045026F">
        <w:rPr>
          <w:rFonts w:ascii="Roboto" w:eastAsia="Times New Roman" w:hAnsi="Roboto" w:cs="Arial"/>
          <w:color w:val="000000"/>
          <w:sz w:val="18"/>
          <w:szCs w:val="18"/>
        </w:rPr>
        <w:t xml:space="preserve"> </w:t>
      </w:r>
      <w:r w:rsidR="00CC403A" w:rsidRPr="0045026F">
        <w:rPr>
          <w:rFonts w:ascii="Roboto" w:eastAsia="Times New Roman" w:hAnsi="Roboto" w:cs="Arial"/>
          <w:color w:val="000000"/>
          <w:sz w:val="18"/>
          <w:szCs w:val="18"/>
        </w:rPr>
        <w:t>Kanter gives examples of both</w:t>
      </w:r>
      <w:r w:rsidR="00A60891" w:rsidRPr="0045026F">
        <w:rPr>
          <w:rFonts w:ascii="Roboto" w:eastAsia="Times New Roman" w:hAnsi="Roboto" w:cs="Arial"/>
          <w:color w:val="000000"/>
          <w:sz w:val="18"/>
          <w:szCs w:val="18"/>
        </w:rPr>
        <w:t>,</w:t>
      </w:r>
      <w:r w:rsidR="00CC403A" w:rsidRPr="0045026F">
        <w:rPr>
          <w:rFonts w:ascii="Roboto" w:eastAsia="Times New Roman" w:hAnsi="Roboto" w:cs="Arial"/>
          <w:color w:val="000000"/>
          <w:sz w:val="18"/>
          <w:szCs w:val="18"/>
        </w:rPr>
        <w:t xml:space="preserve"> as there are always lessons to be learned no matter the outcome. </w:t>
      </w:r>
      <w:r w:rsidR="00A60891" w:rsidRPr="0045026F">
        <w:rPr>
          <w:rFonts w:ascii="Roboto" w:eastAsia="Times New Roman" w:hAnsi="Roboto" w:cs="Arial"/>
          <w:color w:val="000000"/>
          <w:sz w:val="18"/>
          <w:szCs w:val="18"/>
        </w:rPr>
        <w:t>O</w:t>
      </w:r>
      <w:r w:rsidRPr="0045026F">
        <w:rPr>
          <w:rFonts w:ascii="Roboto" w:eastAsia="Times New Roman" w:hAnsi="Roboto" w:cs="Arial"/>
          <w:color w:val="000000"/>
          <w:sz w:val="18"/>
          <w:szCs w:val="18"/>
        </w:rPr>
        <w:t xml:space="preserve">ne </w:t>
      </w:r>
      <w:r w:rsidR="00A60891" w:rsidRPr="0045026F">
        <w:rPr>
          <w:rFonts w:ascii="Roboto" w:eastAsia="Times New Roman" w:hAnsi="Roboto" w:cs="Arial"/>
          <w:color w:val="000000"/>
          <w:sz w:val="18"/>
          <w:szCs w:val="18"/>
        </w:rPr>
        <w:t xml:space="preserve">example </w:t>
      </w:r>
      <w:r w:rsidRPr="0045026F">
        <w:rPr>
          <w:rFonts w:ascii="Roboto" w:eastAsia="Times New Roman" w:hAnsi="Roboto" w:cs="Arial"/>
          <w:color w:val="000000"/>
          <w:sz w:val="18"/>
          <w:szCs w:val="18"/>
        </w:rPr>
        <w:t xml:space="preserve">that </w:t>
      </w:r>
      <w:r w:rsidR="00EF6F69" w:rsidRPr="0045026F">
        <w:rPr>
          <w:rFonts w:ascii="Roboto" w:eastAsia="Times New Roman" w:hAnsi="Roboto" w:cs="Arial"/>
          <w:color w:val="000000"/>
          <w:sz w:val="18"/>
          <w:szCs w:val="18"/>
        </w:rPr>
        <w:t>stand</w:t>
      </w:r>
      <w:r w:rsidRPr="0045026F">
        <w:rPr>
          <w:rFonts w:ascii="Roboto" w:eastAsia="Times New Roman" w:hAnsi="Roboto" w:cs="Arial"/>
          <w:color w:val="000000"/>
          <w:sz w:val="18"/>
          <w:szCs w:val="18"/>
        </w:rPr>
        <w:t>s</w:t>
      </w:r>
      <w:r w:rsidR="00EF6F69" w:rsidRPr="0045026F">
        <w:rPr>
          <w:rFonts w:ascii="Roboto" w:eastAsia="Times New Roman" w:hAnsi="Roboto" w:cs="Arial"/>
          <w:color w:val="000000"/>
          <w:sz w:val="18"/>
          <w:szCs w:val="18"/>
        </w:rPr>
        <w:t xml:space="preserve"> out </w:t>
      </w:r>
      <w:r w:rsidRPr="0045026F">
        <w:rPr>
          <w:rFonts w:ascii="Roboto" w:eastAsia="Times New Roman" w:hAnsi="Roboto" w:cs="Arial"/>
          <w:color w:val="000000"/>
          <w:sz w:val="18"/>
          <w:szCs w:val="18"/>
        </w:rPr>
        <w:t>is the story</w:t>
      </w:r>
      <w:r w:rsidR="00EF6F69" w:rsidRPr="0045026F">
        <w:rPr>
          <w:rFonts w:ascii="Roboto" w:eastAsia="Times New Roman" w:hAnsi="Roboto" w:cs="Arial"/>
          <w:color w:val="000000"/>
          <w:sz w:val="18"/>
          <w:szCs w:val="18"/>
        </w:rPr>
        <w:t xml:space="preserve"> of </w:t>
      </w:r>
      <w:r w:rsidR="00F95D0F" w:rsidRPr="0045026F">
        <w:rPr>
          <w:rFonts w:ascii="Roboto" w:eastAsia="Times New Roman" w:hAnsi="Roboto" w:cs="Arial"/>
          <w:color w:val="000000"/>
          <w:sz w:val="18"/>
          <w:szCs w:val="18"/>
        </w:rPr>
        <w:t>Doug Rauch</w:t>
      </w:r>
      <w:r w:rsidRPr="0045026F">
        <w:rPr>
          <w:rFonts w:ascii="Roboto" w:eastAsia="Times New Roman" w:hAnsi="Roboto" w:cs="Arial"/>
          <w:color w:val="000000"/>
          <w:sz w:val="18"/>
          <w:szCs w:val="18"/>
        </w:rPr>
        <w:t>, former President of Trader Joe’s.</w:t>
      </w:r>
    </w:p>
    <w:p w14:paraId="1C4C929C" w14:textId="77777777" w:rsidR="00B25B0E" w:rsidRPr="0045026F" w:rsidRDefault="00B25B0E" w:rsidP="0068285E">
      <w:pPr>
        <w:shd w:val="clear" w:color="auto" w:fill="FFFFFF"/>
        <w:rPr>
          <w:rFonts w:ascii="Roboto" w:eastAsia="Times New Roman" w:hAnsi="Roboto"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A60891" w:rsidRPr="0045026F" w14:paraId="39AD9FC5" w14:textId="77777777" w:rsidTr="00A60891">
        <w:tc>
          <w:tcPr>
            <w:tcW w:w="1800" w:type="dxa"/>
            <w:tcMar>
              <w:top w:w="115" w:type="dxa"/>
              <w:left w:w="115" w:type="dxa"/>
              <w:bottom w:w="115" w:type="dxa"/>
              <w:right w:w="115" w:type="dxa"/>
            </w:tcMar>
          </w:tcPr>
          <w:p w14:paraId="327F6673" w14:textId="216D1A34" w:rsidR="00A60891" w:rsidRPr="0045026F" w:rsidRDefault="00A60891" w:rsidP="00AF21B9">
            <w:pPr>
              <w:rPr>
                <w:rFonts w:ascii="Roboto" w:eastAsia="Times New Roman" w:hAnsi="Roboto" w:cs="Arial"/>
                <w:color w:val="000000"/>
                <w:sz w:val="18"/>
                <w:szCs w:val="18"/>
              </w:rPr>
            </w:pPr>
            <w:r w:rsidRPr="0045026F">
              <w:rPr>
                <w:rFonts w:ascii="Roboto" w:eastAsia="Times New Roman" w:hAnsi="Roboto" w:cs="Arial"/>
                <w:color w:val="000000"/>
                <w:sz w:val="18"/>
                <w:szCs w:val="18"/>
              </w:rPr>
              <w:t>Problem</w:t>
            </w:r>
          </w:p>
        </w:tc>
        <w:tc>
          <w:tcPr>
            <w:tcW w:w="7550" w:type="dxa"/>
            <w:tcMar>
              <w:top w:w="115" w:type="dxa"/>
              <w:left w:w="115" w:type="dxa"/>
              <w:bottom w:w="115" w:type="dxa"/>
              <w:right w:w="115" w:type="dxa"/>
            </w:tcMar>
          </w:tcPr>
          <w:p w14:paraId="5C8A1DFF" w14:textId="1EFF6A89" w:rsidR="00A60891" w:rsidRPr="0045026F" w:rsidRDefault="00122B87" w:rsidP="00122B87">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Doug Rauch </w:t>
            </w:r>
            <w:r w:rsidR="002E54E3" w:rsidRPr="0045026F">
              <w:rPr>
                <w:rFonts w:ascii="Roboto" w:eastAsia="Times New Roman" w:hAnsi="Roboto" w:cs="Arial"/>
                <w:color w:val="000000"/>
                <w:sz w:val="18"/>
                <w:szCs w:val="18"/>
              </w:rPr>
              <w:t>wanted to find ways to combat</w:t>
            </w:r>
            <w:r w:rsidRPr="0045026F">
              <w:rPr>
                <w:rFonts w:ascii="Roboto" w:eastAsia="Times New Roman" w:hAnsi="Roboto" w:cs="Arial"/>
                <w:color w:val="000000"/>
                <w:sz w:val="18"/>
                <w:szCs w:val="18"/>
              </w:rPr>
              <w:t xml:space="preserve"> the growing issues of hunger and obesity in low-income communities. </w:t>
            </w:r>
            <w:r w:rsidR="00A60891" w:rsidRPr="0045026F">
              <w:rPr>
                <w:rFonts w:ascii="Roboto" w:eastAsia="Times New Roman" w:hAnsi="Roboto" w:cs="Arial"/>
                <w:color w:val="000000"/>
                <w:sz w:val="18"/>
                <w:szCs w:val="18"/>
              </w:rPr>
              <w:t>Trader Joe’s</w:t>
            </w:r>
            <w:r w:rsidRPr="0045026F">
              <w:rPr>
                <w:rFonts w:ascii="Roboto" w:eastAsia="Times New Roman" w:hAnsi="Roboto" w:cs="Arial"/>
                <w:color w:val="000000"/>
                <w:sz w:val="18"/>
                <w:szCs w:val="18"/>
              </w:rPr>
              <w:t xml:space="preserve"> stores</w:t>
            </w:r>
            <w:r w:rsidR="00CB3836" w:rsidRPr="0045026F">
              <w:rPr>
                <w:rFonts w:ascii="Roboto" w:eastAsia="Times New Roman" w:hAnsi="Roboto" w:cs="Arial"/>
                <w:color w:val="000000"/>
                <w:sz w:val="18"/>
                <w:szCs w:val="18"/>
              </w:rPr>
              <w:t>, which under Rauch’s leadership had become</w:t>
            </w:r>
            <w:r w:rsidRPr="0045026F">
              <w:rPr>
                <w:rFonts w:ascii="Roboto" w:eastAsia="Times New Roman" w:hAnsi="Roboto" w:cs="Arial"/>
                <w:color w:val="000000"/>
                <w:sz w:val="18"/>
                <w:szCs w:val="18"/>
              </w:rPr>
              <w:t xml:space="preserve"> </w:t>
            </w:r>
            <w:r w:rsidR="00CB3836" w:rsidRPr="0045026F">
              <w:rPr>
                <w:rFonts w:ascii="Roboto" w:eastAsia="Times New Roman" w:hAnsi="Roboto" w:cs="Arial"/>
                <w:color w:val="000000"/>
                <w:sz w:val="18"/>
                <w:szCs w:val="18"/>
              </w:rPr>
              <w:t xml:space="preserve">wildly successful, </w:t>
            </w:r>
            <w:r w:rsidRPr="0045026F">
              <w:rPr>
                <w:rFonts w:ascii="Roboto" w:eastAsia="Times New Roman" w:hAnsi="Roboto" w:cs="Arial"/>
                <w:color w:val="000000"/>
                <w:sz w:val="18"/>
                <w:szCs w:val="18"/>
              </w:rPr>
              <w:t>were primarily located in affluent neighborhoods. This prevented low-income customers from accessing nutritious food options within their budget.</w:t>
            </w:r>
          </w:p>
        </w:tc>
      </w:tr>
      <w:tr w:rsidR="00A60891" w:rsidRPr="0045026F" w14:paraId="303239C0" w14:textId="77777777" w:rsidTr="00A60891">
        <w:tc>
          <w:tcPr>
            <w:tcW w:w="1800" w:type="dxa"/>
            <w:tcMar>
              <w:top w:w="115" w:type="dxa"/>
              <w:left w:w="115" w:type="dxa"/>
              <w:bottom w:w="115" w:type="dxa"/>
              <w:right w:w="115" w:type="dxa"/>
            </w:tcMar>
          </w:tcPr>
          <w:p w14:paraId="298118B5" w14:textId="7192FC34" w:rsidR="00A60891" w:rsidRPr="0045026F" w:rsidRDefault="00A60891" w:rsidP="00AF21B9">
            <w:pPr>
              <w:rPr>
                <w:rFonts w:ascii="Roboto" w:eastAsia="Times New Roman" w:hAnsi="Roboto" w:cs="Arial"/>
                <w:color w:val="000000"/>
                <w:sz w:val="18"/>
                <w:szCs w:val="18"/>
              </w:rPr>
            </w:pPr>
            <w:r w:rsidRPr="0045026F">
              <w:rPr>
                <w:rFonts w:ascii="Roboto" w:eastAsia="Times New Roman" w:hAnsi="Roboto" w:cs="Arial"/>
                <w:color w:val="000000"/>
                <w:sz w:val="18"/>
                <w:szCs w:val="18"/>
              </w:rPr>
              <w:t>Proposed Solution</w:t>
            </w:r>
          </w:p>
        </w:tc>
        <w:tc>
          <w:tcPr>
            <w:tcW w:w="7550" w:type="dxa"/>
            <w:tcMar>
              <w:top w:w="115" w:type="dxa"/>
              <w:left w:w="115" w:type="dxa"/>
              <w:bottom w:w="115" w:type="dxa"/>
              <w:right w:w="115" w:type="dxa"/>
            </w:tcMar>
          </w:tcPr>
          <w:p w14:paraId="589D938C" w14:textId="0E681400" w:rsidR="00A60891" w:rsidRPr="0045026F" w:rsidRDefault="00A60891" w:rsidP="00A60891">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Rauch </w:t>
            </w:r>
            <w:r w:rsidR="00752E57" w:rsidRPr="0045026F">
              <w:rPr>
                <w:rFonts w:ascii="Roboto" w:eastAsia="Times New Roman" w:hAnsi="Roboto" w:cs="Arial"/>
                <w:color w:val="000000"/>
                <w:sz w:val="18"/>
                <w:szCs w:val="18"/>
              </w:rPr>
              <w:t xml:space="preserve">came up with </w:t>
            </w:r>
            <w:r w:rsidRPr="0045026F">
              <w:rPr>
                <w:rFonts w:ascii="Roboto" w:eastAsia="Times New Roman" w:hAnsi="Roboto" w:cs="Arial"/>
                <w:color w:val="000000"/>
                <w:sz w:val="18"/>
                <w:szCs w:val="18"/>
              </w:rPr>
              <w:t xml:space="preserve">a new retail concept called </w:t>
            </w:r>
            <w:hyperlink r:id="rId6" w:history="1">
              <w:r w:rsidRPr="0045026F">
                <w:rPr>
                  <w:rStyle w:val="Hyperlink"/>
                  <w:rFonts w:ascii="Roboto" w:eastAsia="Times New Roman" w:hAnsi="Roboto" w:cs="Arial"/>
                  <w:sz w:val="18"/>
                  <w:szCs w:val="18"/>
                </w:rPr>
                <w:t>Daily Table</w:t>
              </w:r>
            </w:hyperlink>
            <w:r w:rsidR="00752E57" w:rsidRPr="0045026F">
              <w:rPr>
                <w:rFonts w:ascii="Roboto" w:eastAsia="Times New Roman" w:hAnsi="Roboto" w:cs="Arial"/>
                <w:color w:val="000000"/>
                <w:sz w:val="18"/>
                <w:szCs w:val="18"/>
              </w:rPr>
              <w:t>, which he decided to test in Boston</w:t>
            </w:r>
            <w:r w:rsidRPr="0045026F">
              <w:rPr>
                <w:rFonts w:ascii="Roboto" w:eastAsia="Times New Roman" w:hAnsi="Roboto" w:cs="Arial"/>
                <w:color w:val="000000"/>
                <w:sz w:val="18"/>
                <w:szCs w:val="18"/>
              </w:rPr>
              <w:t xml:space="preserve">. </w:t>
            </w:r>
            <w:r w:rsidR="001F1365" w:rsidRPr="0045026F">
              <w:rPr>
                <w:rFonts w:ascii="Roboto" w:eastAsia="Times New Roman" w:hAnsi="Roboto" w:cs="Arial"/>
                <w:color w:val="000000"/>
                <w:sz w:val="18"/>
                <w:szCs w:val="18"/>
              </w:rPr>
              <w:t>About</w:t>
            </w:r>
            <w:r w:rsidR="00D433CC" w:rsidRPr="0045026F">
              <w:rPr>
                <w:rFonts w:ascii="Roboto" w:eastAsia="Times New Roman" w:hAnsi="Roboto" w:cs="Arial"/>
                <w:color w:val="000000"/>
                <w:sz w:val="18"/>
                <w:szCs w:val="18"/>
              </w:rPr>
              <w:t xml:space="preserve"> 40% of food was being thrown out daily</w:t>
            </w:r>
            <w:r w:rsidR="001F1365" w:rsidRPr="0045026F">
              <w:rPr>
                <w:rFonts w:ascii="Roboto" w:eastAsia="Times New Roman" w:hAnsi="Roboto" w:cs="Arial"/>
                <w:color w:val="000000"/>
                <w:sz w:val="18"/>
                <w:szCs w:val="18"/>
              </w:rPr>
              <w:t xml:space="preserve"> by grocers and foodservice</w:t>
            </w:r>
            <w:r w:rsidR="00D433CC" w:rsidRPr="0045026F">
              <w:rPr>
                <w:rFonts w:ascii="Roboto" w:eastAsia="Times New Roman" w:hAnsi="Roboto" w:cs="Arial"/>
                <w:color w:val="000000"/>
                <w:sz w:val="18"/>
                <w:szCs w:val="18"/>
              </w:rPr>
              <w:t>, mostly due to cosmetic blemishes or confusion about expiration dates</w:t>
            </w:r>
            <w:r w:rsidR="001F1365" w:rsidRPr="0045026F">
              <w:rPr>
                <w:rFonts w:ascii="Roboto" w:eastAsia="Times New Roman" w:hAnsi="Roboto" w:cs="Arial"/>
                <w:color w:val="000000"/>
                <w:sz w:val="18"/>
                <w:szCs w:val="18"/>
              </w:rPr>
              <w:t xml:space="preserve">. By recovering this excess, Daily Table could </w:t>
            </w:r>
            <w:r w:rsidRPr="0045026F">
              <w:rPr>
                <w:rFonts w:ascii="Roboto" w:eastAsia="Times New Roman" w:hAnsi="Roboto" w:cs="Arial"/>
                <w:color w:val="000000"/>
                <w:sz w:val="18"/>
                <w:szCs w:val="18"/>
              </w:rPr>
              <w:t xml:space="preserve">provide affordable </w:t>
            </w:r>
            <w:r w:rsidR="00914F3C" w:rsidRPr="0045026F">
              <w:rPr>
                <w:rFonts w:ascii="Roboto" w:eastAsia="Times New Roman" w:hAnsi="Roboto" w:cs="Arial"/>
                <w:color w:val="000000"/>
                <w:sz w:val="18"/>
                <w:szCs w:val="18"/>
              </w:rPr>
              <w:t xml:space="preserve">and nutritious </w:t>
            </w:r>
            <w:r w:rsidRPr="0045026F">
              <w:rPr>
                <w:rFonts w:ascii="Roboto" w:eastAsia="Times New Roman" w:hAnsi="Roboto" w:cs="Arial"/>
                <w:color w:val="000000"/>
                <w:sz w:val="18"/>
                <w:szCs w:val="18"/>
              </w:rPr>
              <w:t xml:space="preserve">alternatives to the unhealthy food options </w:t>
            </w:r>
            <w:r w:rsidR="00752E57" w:rsidRPr="0045026F">
              <w:rPr>
                <w:rFonts w:ascii="Roboto" w:eastAsia="Times New Roman" w:hAnsi="Roboto" w:cs="Arial"/>
                <w:color w:val="000000"/>
                <w:sz w:val="18"/>
                <w:szCs w:val="18"/>
              </w:rPr>
              <w:t xml:space="preserve">available </w:t>
            </w:r>
            <w:r w:rsidRPr="0045026F">
              <w:rPr>
                <w:rFonts w:ascii="Roboto" w:eastAsia="Times New Roman" w:hAnsi="Roboto" w:cs="Arial"/>
                <w:color w:val="000000"/>
                <w:sz w:val="18"/>
                <w:szCs w:val="18"/>
              </w:rPr>
              <w:t>in</w:t>
            </w:r>
            <w:r w:rsidR="00752E57" w:rsidRPr="0045026F">
              <w:rPr>
                <w:rFonts w:ascii="Roboto" w:eastAsia="Times New Roman" w:hAnsi="Roboto" w:cs="Arial"/>
                <w:color w:val="000000"/>
                <w:sz w:val="18"/>
                <w:szCs w:val="18"/>
              </w:rPr>
              <w:t xml:space="preserve"> most</w:t>
            </w:r>
            <w:r w:rsidRPr="0045026F">
              <w:rPr>
                <w:rFonts w:ascii="Roboto" w:eastAsia="Times New Roman" w:hAnsi="Roboto" w:cs="Arial"/>
                <w:color w:val="000000"/>
                <w:sz w:val="18"/>
                <w:szCs w:val="18"/>
              </w:rPr>
              <w:t xml:space="preserve"> low-income </w:t>
            </w:r>
            <w:r w:rsidR="00752E57" w:rsidRPr="0045026F">
              <w:rPr>
                <w:rFonts w:ascii="Roboto" w:eastAsia="Times New Roman" w:hAnsi="Roboto" w:cs="Arial"/>
                <w:color w:val="000000"/>
                <w:sz w:val="18"/>
                <w:szCs w:val="18"/>
              </w:rPr>
              <w:t>neighborhoods</w:t>
            </w:r>
            <w:r w:rsidRPr="0045026F">
              <w:rPr>
                <w:rFonts w:ascii="Roboto" w:eastAsia="Times New Roman" w:hAnsi="Roboto" w:cs="Arial"/>
                <w:color w:val="000000"/>
                <w:sz w:val="18"/>
                <w:szCs w:val="18"/>
              </w:rPr>
              <w:t>.</w:t>
            </w:r>
            <w:r w:rsidR="007D20CA">
              <w:rPr>
                <w:rFonts w:ascii="Roboto" w:eastAsia="Times New Roman" w:hAnsi="Roboto" w:cs="Arial"/>
                <w:color w:val="000000"/>
                <w:sz w:val="18"/>
                <w:szCs w:val="18"/>
              </w:rPr>
              <w:t xml:space="preserve"> It</w:t>
            </w:r>
            <w:r w:rsidRPr="0045026F">
              <w:rPr>
                <w:rFonts w:ascii="Roboto" w:eastAsia="Times New Roman" w:hAnsi="Roboto" w:cs="Arial"/>
                <w:color w:val="000000"/>
                <w:sz w:val="18"/>
                <w:szCs w:val="18"/>
              </w:rPr>
              <w:t xml:space="preserve"> </w:t>
            </w:r>
            <w:r w:rsidR="007D20CA">
              <w:rPr>
                <w:rFonts w:ascii="Roboto" w:eastAsia="Times New Roman" w:hAnsi="Roboto" w:cs="Arial"/>
                <w:color w:val="000000"/>
                <w:sz w:val="18"/>
                <w:szCs w:val="18"/>
              </w:rPr>
              <w:t>could</w:t>
            </w:r>
            <w:r w:rsidRPr="0045026F">
              <w:rPr>
                <w:rFonts w:ascii="Roboto" w:eastAsia="Times New Roman" w:hAnsi="Roboto" w:cs="Arial"/>
                <w:color w:val="000000"/>
                <w:sz w:val="18"/>
                <w:szCs w:val="18"/>
              </w:rPr>
              <w:t xml:space="preserve"> also help the environment by </w:t>
            </w:r>
            <w:r w:rsidR="007D20CA">
              <w:rPr>
                <w:rFonts w:ascii="Roboto" w:eastAsia="Times New Roman" w:hAnsi="Roboto" w:cs="Arial"/>
                <w:color w:val="000000"/>
                <w:sz w:val="18"/>
                <w:szCs w:val="18"/>
              </w:rPr>
              <w:t>eliminating these wasted greenhouse gas-emitting foods</w:t>
            </w:r>
            <w:r w:rsidRPr="0045026F">
              <w:rPr>
                <w:rFonts w:ascii="Roboto" w:eastAsia="Times New Roman" w:hAnsi="Roboto" w:cs="Arial"/>
                <w:color w:val="000000"/>
                <w:sz w:val="18"/>
                <w:szCs w:val="18"/>
              </w:rPr>
              <w:t>.</w:t>
            </w:r>
            <w:r w:rsidR="006C7FDB">
              <w:rPr>
                <w:rFonts w:ascii="Roboto" w:eastAsia="Times New Roman" w:hAnsi="Roboto" w:cs="Arial"/>
                <w:color w:val="000000"/>
                <w:sz w:val="18"/>
                <w:szCs w:val="18"/>
              </w:rPr>
              <w:t xml:space="preserve"> </w:t>
            </w:r>
          </w:p>
        </w:tc>
      </w:tr>
      <w:tr w:rsidR="00A60891" w:rsidRPr="0045026F" w14:paraId="7494C67E" w14:textId="77777777" w:rsidTr="00A60891">
        <w:tc>
          <w:tcPr>
            <w:tcW w:w="1800" w:type="dxa"/>
            <w:tcMar>
              <w:top w:w="115" w:type="dxa"/>
              <w:left w:w="115" w:type="dxa"/>
              <w:bottom w:w="115" w:type="dxa"/>
              <w:right w:w="115" w:type="dxa"/>
            </w:tcMar>
          </w:tcPr>
          <w:p w14:paraId="6F2EDFAA" w14:textId="25005984" w:rsidR="00A60891" w:rsidRPr="0045026F" w:rsidRDefault="00CB3836" w:rsidP="00AF21B9">
            <w:pPr>
              <w:rPr>
                <w:rFonts w:ascii="Roboto" w:eastAsia="Times New Roman" w:hAnsi="Roboto" w:cs="Arial"/>
                <w:color w:val="000000"/>
                <w:sz w:val="18"/>
                <w:szCs w:val="18"/>
              </w:rPr>
            </w:pPr>
            <w:r w:rsidRPr="0045026F">
              <w:rPr>
                <w:rFonts w:ascii="Roboto" w:eastAsia="Times New Roman" w:hAnsi="Roboto" w:cs="Arial"/>
                <w:color w:val="000000"/>
                <w:sz w:val="18"/>
                <w:szCs w:val="18"/>
              </w:rPr>
              <w:lastRenderedPageBreak/>
              <w:t>Learnings</w:t>
            </w:r>
          </w:p>
        </w:tc>
        <w:tc>
          <w:tcPr>
            <w:tcW w:w="7550" w:type="dxa"/>
            <w:tcMar>
              <w:top w:w="115" w:type="dxa"/>
              <w:left w:w="115" w:type="dxa"/>
              <w:bottom w:w="115" w:type="dxa"/>
              <w:right w:w="115" w:type="dxa"/>
            </w:tcMar>
          </w:tcPr>
          <w:p w14:paraId="1FBC06DD" w14:textId="7599B6A2" w:rsidR="00A60891" w:rsidRPr="0045026F" w:rsidRDefault="00281549" w:rsidP="00914F3C">
            <w:pPr>
              <w:pStyle w:val="ListParagraph"/>
              <w:numPr>
                <w:ilvl w:val="0"/>
                <w:numId w:val="1"/>
              </w:numPr>
              <w:shd w:val="clear" w:color="auto" w:fill="FFFFFF"/>
              <w:ind w:left="248" w:hanging="248"/>
              <w:rPr>
                <w:rFonts w:ascii="Roboto" w:eastAsia="Times New Roman" w:hAnsi="Roboto" w:cs="Arial"/>
                <w:color w:val="000000"/>
                <w:sz w:val="18"/>
                <w:szCs w:val="18"/>
              </w:rPr>
            </w:pPr>
            <w:r w:rsidRPr="0045026F">
              <w:rPr>
                <w:rFonts w:ascii="Roboto" w:eastAsia="Times New Roman" w:hAnsi="Roboto" w:cs="Arial"/>
                <w:b/>
                <w:bCs/>
                <w:color w:val="000000"/>
                <w:sz w:val="18"/>
                <w:szCs w:val="18"/>
              </w:rPr>
              <w:t>Garner c</w:t>
            </w:r>
            <w:r w:rsidR="00914F3C" w:rsidRPr="0045026F">
              <w:rPr>
                <w:rFonts w:ascii="Roboto" w:eastAsia="Times New Roman" w:hAnsi="Roboto" w:cs="Arial"/>
                <w:b/>
                <w:bCs/>
                <w:color w:val="000000"/>
                <w:sz w:val="18"/>
                <w:szCs w:val="18"/>
              </w:rPr>
              <w:t>ommunity support.</w:t>
            </w:r>
            <w:r w:rsidR="00914F3C" w:rsidRPr="0045026F">
              <w:rPr>
                <w:rFonts w:ascii="Roboto" w:eastAsia="Times New Roman" w:hAnsi="Roboto" w:cs="Arial"/>
                <w:color w:val="000000"/>
                <w:sz w:val="18"/>
                <w:szCs w:val="18"/>
              </w:rPr>
              <w:t xml:space="preserve"> In lower-income communities, outsiders are not often welcomed, and residents are reluctant to accept anything seen as charity from someone they don’t trust. Rauch had to work not to insult the communities he was trying to help.</w:t>
            </w:r>
          </w:p>
          <w:p w14:paraId="3BC775B7" w14:textId="6FBC38D2" w:rsidR="00914F3C" w:rsidRPr="0045026F" w:rsidRDefault="007D12FA" w:rsidP="00914F3C">
            <w:pPr>
              <w:pStyle w:val="ListParagraph"/>
              <w:numPr>
                <w:ilvl w:val="0"/>
                <w:numId w:val="1"/>
              </w:numPr>
              <w:shd w:val="clear" w:color="auto" w:fill="FFFFFF"/>
              <w:ind w:left="248" w:hanging="248"/>
              <w:rPr>
                <w:rFonts w:ascii="Roboto" w:eastAsia="Times New Roman" w:hAnsi="Roboto" w:cs="Arial"/>
                <w:color w:val="000000"/>
                <w:sz w:val="18"/>
                <w:szCs w:val="18"/>
              </w:rPr>
            </w:pPr>
            <w:r w:rsidRPr="0045026F">
              <w:rPr>
                <w:rFonts w:ascii="Roboto" w:eastAsia="Times New Roman" w:hAnsi="Roboto" w:cs="Arial"/>
                <w:b/>
                <w:bCs/>
                <w:color w:val="000000"/>
                <w:sz w:val="18"/>
                <w:szCs w:val="18"/>
              </w:rPr>
              <w:t>Invite</w:t>
            </w:r>
            <w:r w:rsidR="00914F3C" w:rsidRPr="0045026F">
              <w:rPr>
                <w:rFonts w:ascii="Roboto" w:eastAsia="Times New Roman" w:hAnsi="Roboto" w:cs="Arial"/>
                <w:b/>
                <w:bCs/>
                <w:color w:val="000000"/>
                <w:sz w:val="18"/>
                <w:szCs w:val="18"/>
              </w:rPr>
              <w:t xml:space="preserve"> the right stakeholders.</w:t>
            </w:r>
            <w:r w:rsidR="00914F3C" w:rsidRPr="0045026F">
              <w:rPr>
                <w:rFonts w:ascii="Roboto" w:eastAsia="Times New Roman" w:hAnsi="Roboto" w:cs="Arial"/>
                <w:color w:val="000000"/>
                <w:sz w:val="18"/>
                <w:szCs w:val="18"/>
              </w:rPr>
              <w:t xml:space="preserve"> When Rauch was building awareness of Daily Table, he had opportunities to speak at multiple food industry events, but he saw the most success in meetings with community members. </w:t>
            </w:r>
            <w:r w:rsidR="00122B87" w:rsidRPr="0045026F">
              <w:rPr>
                <w:rFonts w:ascii="Roboto" w:eastAsia="Times New Roman" w:hAnsi="Roboto" w:cs="Arial"/>
                <w:color w:val="000000"/>
                <w:sz w:val="18"/>
                <w:szCs w:val="18"/>
              </w:rPr>
              <w:t xml:space="preserve">Eventually he found allies amongst growers, manufacturers, and other suppliers. </w:t>
            </w:r>
            <w:r w:rsidR="00914F3C" w:rsidRPr="0045026F">
              <w:rPr>
                <w:rFonts w:ascii="Roboto" w:eastAsia="Times New Roman" w:hAnsi="Roboto" w:cs="Arial"/>
                <w:color w:val="000000"/>
                <w:sz w:val="18"/>
                <w:szCs w:val="18"/>
              </w:rPr>
              <w:t xml:space="preserve">It’s important to craft coalitions </w:t>
            </w:r>
            <w:r w:rsidR="00281549" w:rsidRPr="0045026F">
              <w:rPr>
                <w:rFonts w:ascii="Roboto" w:eastAsia="Times New Roman" w:hAnsi="Roboto" w:cs="Arial"/>
                <w:color w:val="000000"/>
                <w:sz w:val="18"/>
                <w:szCs w:val="18"/>
              </w:rPr>
              <w:t>comprised of people from multiple disciplines who can support the solution and ensure its success.</w:t>
            </w:r>
          </w:p>
          <w:p w14:paraId="792CDEF1" w14:textId="0817B739" w:rsidR="00CB3836" w:rsidRPr="0045026F" w:rsidRDefault="00572AB2" w:rsidP="00914F3C">
            <w:pPr>
              <w:pStyle w:val="ListParagraph"/>
              <w:numPr>
                <w:ilvl w:val="0"/>
                <w:numId w:val="1"/>
              </w:numPr>
              <w:shd w:val="clear" w:color="auto" w:fill="FFFFFF"/>
              <w:ind w:left="248" w:hanging="248"/>
              <w:rPr>
                <w:rFonts w:ascii="Roboto" w:eastAsia="Times New Roman" w:hAnsi="Roboto" w:cs="Arial"/>
                <w:color w:val="000000"/>
                <w:sz w:val="18"/>
                <w:szCs w:val="18"/>
              </w:rPr>
            </w:pPr>
            <w:r w:rsidRPr="0045026F">
              <w:rPr>
                <w:rFonts w:ascii="Roboto" w:eastAsia="Times New Roman" w:hAnsi="Roboto" w:cs="Arial"/>
                <w:b/>
                <w:bCs/>
                <w:color w:val="000000"/>
                <w:sz w:val="18"/>
                <w:szCs w:val="18"/>
              </w:rPr>
              <w:t>Brace</w:t>
            </w:r>
            <w:r w:rsidR="007D12FA" w:rsidRPr="0045026F">
              <w:rPr>
                <w:rFonts w:ascii="Roboto" w:eastAsia="Times New Roman" w:hAnsi="Roboto" w:cs="Arial"/>
                <w:b/>
                <w:bCs/>
                <w:color w:val="000000"/>
                <w:sz w:val="18"/>
                <w:szCs w:val="18"/>
              </w:rPr>
              <w:t xml:space="preserve"> for unexpected hurdles</w:t>
            </w:r>
            <w:r w:rsidR="007D12FA" w:rsidRPr="0045026F">
              <w:rPr>
                <w:rFonts w:ascii="Roboto" w:eastAsia="Times New Roman" w:hAnsi="Roboto" w:cs="Arial"/>
                <w:color w:val="000000"/>
                <w:sz w:val="18"/>
                <w:szCs w:val="18"/>
              </w:rPr>
              <w:t xml:space="preserve">. Between IRS approval for Daily Table’s nonprofit status, quieting local government opposition, acquiring funding, and many other challenges, Rauch encountered </w:t>
            </w:r>
            <w:r w:rsidR="00CB3836" w:rsidRPr="0045026F">
              <w:rPr>
                <w:rFonts w:ascii="Roboto" w:eastAsia="Times New Roman" w:hAnsi="Roboto" w:cs="Arial"/>
                <w:color w:val="000000"/>
                <w:sz w:val="18"/>
                <w:szCs w:val="18"/>
              </w:rPr>
              <w:t xml:space="preserve">countless </w:t>
            </w:r>
            <w:r w:rsidR="007D12FA" w:rsidRPr="0045026F">
              <w:rPr>
                <w:rFonts w:ascii="Roboto" w:eastAsia="Times New Roman" w:hAnsi="Roboto" w:cs="Arial"/>
                <w:color w:val="000000"/>
                <w:sz w:val="18"/>
                <w:szCs w:val="18"/>
              </w:rPr>
              <w:t xml:space="preserve">situations that had the potential to slow or stop </w:t>
            </w:r>
            <w:r w:rsidR="00CB3836" w:rsidRPr="0045026F">
              <w:rPr>
                <w:rFonts w:ascii="Roboto" w:eastAsia="Times New Roman" w:hAnsi="Roboto" w:cs="Arial"/>
                <w:color w:val="000000"/>
                <w:sz w:val="18"/>
                <w:szCs w:val="18"/>
              </w:rPr>
              <w:t>his</w:t>
            </w:r>
            <w:r w:rsidR="007D12FA" w:rsidRPr="0045026F">
              <w:rPr>
                <w:rFonts w:ascii="Roboto" w:eastAsia="Times New Roman" w:hAnsi="Roboto" w:cs="Arial"/>
                <w:color w:val="000000"/>
                <w:sz w:val="18"/>
                <w:szCs w:val="18"/>
              </w:rPr>
              <w:t xml:space="preserve"> momentum.</w:t>
            </w:r>
            <w:r w:rsidRPr="0045026F">
              <w:rPr>
                <w:rFonts w:ascii="Roboto" w:eastAsia="Times New Roman" w:hAnsi="Roboto" w:cs="Arial"/>
                <w:color w:val="000000"/>
                <w:sz w:val="18"/>
                <w:szCs w:val="18"/>
              </w:rPr>
              <w:t xml:space="preserve"> </w:t>
            </w:r>
          </w:p>
          <w:p w14:paraId="7447765D" w14:textId="4BCCC6CA" w:rsidR="00281549" w:rsidRPr="0045026F" w:rsidRDefault="00CB3836" w:rsidP="00914F3C">
            <w:pPr>
              <w:pStyle w:val="ListParagraph"/>
              <w:numPr>
                <w:ilvl w:val="0"/>
                <w:numId w:val="1"/>
              </w:numPr>
              <w:shd w:val="clear" w:color="auto" w:fill="FFFFFF"/>
              <w:ind w:left="248" w:hanging="248"/>
              <w:rPr>
                <w:rFonts w:ascii="Roboto" w:eastAsia="Times New Roman" w:hAnsi="Roboto" w:cs="Arial"/>
                <w:color w:val="000000"/>
                <w:sz w:val="18"/>
                <w:szCs w:val="18"/>
              </w:rPr>
            </w:pPr>
            <w:r w:rsidRPr="0045026F">
              <w:rPr>
                <w:rFonts w:ascii="Roboto" w:eastAsia="Times New Roman" w:hAnsi="Roboto" w:cs="Arial"/>
                <w:b/>
                <w:bCs/>
                <w:color w:val="000000"/>
                <w:sz w:val="18"/>
                <w:szCs w:val="18"/>
              </w:rPr>
              <w:t>Be passionate.</w:t>
            </w:r>
            <w:r w:rsidRPr="0045026F">
              <w:rPr>
                <w:rFonts w:ascii="Roboto" w:eastAsia="Times New Roman" w:hAnsi="Roboto" w:cs="Arial"/>
                <w:color w:val="000000"/>
                <w:sz w:val="18"/>
                <w:szCs w:val="18"/>
              </w:rPr>
              <w:t xml:space="preserve"> Rauch</w:t>
            </w:r>
            <w:r w:rsidR="00572AB2" w:rsidRPr="0045026F">
              <w:rPr>
                <w:rFonts w:ascii="Roboto" w:eastAsia="Times New Roman" w:hAnsi="Roboto" w:cs="Arial"/>
                <w:color w:val="000000"/>
                <w:sz w:val="18"/>
                <w:szCs w:val="18"/>
              </w:rPr>
              <w:t xml:space="preserve"> </w:t>
            </w:r>
            <w:r w:rsidRPr="0045026F">
              <w:rPr>
                <w:rFonts w:ascii="Roboto" w:eastAsia="Times New Roman" w:hAnsi="Roboto" w:cs="Arial"/>
                <w:color w:val="000000"/>
                <w:sz w:val="18"/>
                <w:szCs w:val="18"/>
              </w:rPr>
              <w:t>performed</w:t>
            </w:r>
            <w:r w:rsidR="00572AB2" w:rsidRPr="0045026F">
              <w:rPr>
                <w:rFonts w:ascii="Roboto" w:eastAsia="Times New Roman" w:hAnsi="Roboto" w:cs="Arial"/>
                <w:color w:val="000000"/>
                <w:sz w:val="18"/>
                <w:szCs w:val="18"/>
              </w:rPr>
              <w:t xml:space="preserve"> gut-checks </w:t>
            </w:r>
            <w:r w:rsidRPr="0045026F">
              <w:rPr>
                <w:rFonts w:ascii="Roboto" w:eastAsia="Times New Roman" w:hAnsi="Roboto" w:cs="Arial"/>
                <w:color w:val="000000"/>
                <w:sz w:val="18"/>
                <w:szCs w:val="18"/>
              </w:rPr>
              <w:t>throughout the multi-year process and continued to remind himself that Daily Table was important enough to keep pushing past unexpected hurdles</w:t>
            </w:r>
            <w:r w:rsidR="00572AB2" w:rsidRPr="0045026F">
              <w:rPr>
                <w:rFonts w:ascii="Roboto" w:eastAsia="Times New Roman" w:hAnsi="Roboto" w:cs="Arial"/>
                <w:color w:val="000000"/>
                <w:sz w:val="18"/>
                <w:szCs w:val="18"/>
              </w:rPr>
              <w:t xml:space="preserve"> that threatened </w:t>
            </w:r>
            <w:r w:rsidRPr="0045026F">
              <w:rPr>
                <w:rFonts w:ascii="Roboto" w:eastAsia="Times New Roman" w:hAnsi="Roboto" w:cs="Arial"/>
                <w:color w:val="000000"/>
                <w:sz w:val="18"/>
                <w:szCs w:val="18"/>
              </w:rPr>
              <w:t>it</w:t>
            </w:r>
            <w:r w:rsidR="00572AB2" w:rsidRPr="0045026F">
              <w:rPr>
                <w:rFonts w:ascii="Roboto" w:eastAsia="Times New Roman" w:hAnsi="Roboto" w:cs="Arial"/>
                <w:color w:val="000000"/>
                <w:sz w:val="18"/>
                <w:szCs w:val="18"/>
              </w:rPr>
              <w:t xml:space="preserve"> from becoming </w:t>
            </w:r>
            <w:r w:rsidRPr="0045026F">
              <w:rPr>
                <w:rFonts w:ascii="Roboto" w:eastAsia="Times New Roman" w:hAnsi="Roboto" w:cs="Arial"/>
                <w:color w:val="000000"/>
                <w:sz w:val="18"/>
                <w:szCs w:val="18"/>
              </w:rPr>
              <w:t xml:space="preserve">a </w:t>
            </w:r>
            <w:r w:rsidR="00572AB2" w:rsidRPr="0045026F">
              <w:rPr>
                <w:rFonts w:ascii="Roboto" w:eastAsia="Times New Roman" w:hAnsi="Roboto" w:cs="Arial"/>
                <w:color w:val="000000"/>
                <w:sz w:val="18"/>
                <w:szCs w:val="18"/>
              </w:rPr>
              <w:t>reality.</w:t>
            </w:r>
          </w:p>
        </w:tc>
      </w:tr>
      <w:tr w:rsidR="00281549" w:rsidRPr="0045026F" w14:paraId="5D37962F" w14:textId="77777777" w:rsidTr="00A60891">
        <w:tc>
          <w:tcPr>
            <w:tcW w:w="1800" w:type="dxa"/>
            <w:tcMar>
              <w:top w:w="115" w:type="dxa"/>
              <w:left w:w="115" w:type="dxa"/>
              <w:bottom w:w="115" w:type="dxa"/>
              <w:right w:w="115" w:type="dxa"/>
            </w:tcMar>
          </w:tcPr>
          <w:p w14:paraId="7415546D" w14:textId="2C031C22" w:rsidR="00281549" w:rsidRPr="0045026F" w:rsidRDefault="00A373BB" w:rsidP="00AF21B9">
            <w:pPr>
              <w:rPr>
                <w:rFonts w:ascii="Roboto" w:eastAsia="Times New Roman" w:hAnsi="Roboto" w:cs="Arial"/>
                <w:color w:val="000000"/>
                <w:sz w:val="18"/>
                <w:szCs w:val="18"/>
              </w:rPr>
            </w:pPr>
            <w:r w:rsidRPr="0045026F">
              <w:rPr>
                <w:rFonts w:ascii="Roboto" w:eastAsia="Times New Roman" w:hAnsi="Roboto" w:cs="Arial"/>
                <w:color w:val="000000"/>
                <w:sz w:val="18"/>
                <w:szCs w:val="18"/>
              </w:rPr>
              <w:t>The Result</w:t>
            </w:r>
          </w:p>
        </w:tc>
        <w:tc>
          <w:tcPr>
            <w:tcW w:w="7550" w:type="dxa"/>
            <w:tcMar>
              <w:top w:w="115" w:type="dxa"/>
              <w:left w:w="115" w:type="dxa"/>
              <w:bottom w:w="115" w:type="dxa"/>
              <w:right w:w="115" w:type="dxa"/>
            </w:tcMar>
          </w:tcPr>
          <w:p w14:paraId="7154CC89" w14:textId="486B4EB8" w:rsidR="00281549" w:rsidRPr="0045026F" w:rsidRDefault="00281549" w:rsidP="00281549">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Today, there are </w:t>
            </w:r>
            <w:r w:rsidR="00752E57" w:rsidRPr="0045026F">
              <w:rPr>
                <w:rFonts w:ascii="Roboto" w:eastAsia="Times New Roman" w:hAnsi="Roboto" w:cs="Arial"/>
                <w:color w:val="000000"/>
                <w:sz w:val="18"/>
                <w:szCs w:val="18"/>
              </w:rPr>
              <w:t>three</w:t>
            </w:r>
            <w:r w:rsidRPr="0045026F">
              <w:rPr>
                <w:rFonts w:ascii="Roboto" w:eastAsia="Times New Roman" w:hAnsi="Roboto" w:cs="Arial"/>
                <w:color w:val="000000"/>
                <w:sz w:val="18"/>
                <w:szCs w:val="18"/>
              </w:rPr>
              <w:t xml:space="preserve"> Daily Table stores in the Boston area, serving </w:t>
            </w:r>
            <w:r w:rsidR="00AC2C1C">
              <w:rPr>
                <w:rFonts w:ascii="Roboto" w:eastAsia="Times New Roman" w:hAnsi="Roboto" w:cs="Arial"/>
                <w:color w:val="000000"/>
                <w:sz w:val="18"/>
                <w:szCs w:val="18"/>
              </w:rPr>
              <w:t xml:space="preserve">nearly thirty </w:t>
            </w:r>
            <w:r w:rsidRPr="0045026F">
              <w:rPr>
                <w:rFonts w:ascii="Roboto" w:eastAsia="Times New Roman" w:hAnsi="Roboto" w:cs="Arial"/>
                <w:color w:val="000000"/>
                <w:sz w:val="18"/>
                <w:szCs w:val="18"/>
              </w:rPr>
              <w:t>thousand customers. In the grand scheme of things, that’s not a large numbe</w:t>
            </w:r>
            <w:r w:rsidR="007D12FA" w:rsidRPr="0045026F">
              <w:rPr>
                <w:rFonts w:ascii="Roboto" w:eastAsia="Times New Roman" w:hAnsi="Roboto" w:cs="Arial"/>
                <w:color w:val="000000"/>
                <w:sz w:val="18"/>
                <w:szCs w:val="18"/>
              </w:rPr>
              <w:t>r</w:t>
            </w:r>
            <w:r w:rsidRPr="0045026F">
              <w:rPr>
                <w:rFonts w:ascii="Roboto" w:eastAsia="Times New Roman" w:hAnsi="Roboto" w:cs="Arial"/>
                <w:color w:val="000000"/>
                <w:sz w:val="18"/>
                <w:szCs w:val="18"/>
              </w:rPr>
              <w:t>,</w:t>
            </w:r>
            <w:r w:rsidR="007D12FA" w:rsidRPr="0045026F">
              <w:rPr>
                <w:rFonts w:ascii="Roboto" w:eastAsia="Times New Roman" w:hAnsi="Roboto" w:cs="Arial"/>
                <w:color w:val="000000"/>
                <w:sz w:val="18"/>
                <w:szCs w:val="18"/>
              </w:rPr>
              <w:t xml:space="preserve"> but</w:t>
            </w:r>
            <w:r w:rsidRPr="0045026F">
              <w:rPr>
                <w:rFonts w:ascii="Roboto" w:eastAsia="Times New Roman" w:hAnsi="Roboto" w:cs="Arial"/>
                <w:color w:val="000000"/>
                <w:sz w:val="18"/>
                <w:szCs w:val="18"/>
              </w:rPr>
              <w:t xml:space="preserve"> it’s a</w:t>
            </w:r>
            <w:r w:rsidR="007D12FA" w:rsidRPr="0045026F">
              <w:rPr>
                <w:rFonts w:ascii="Roboto" w:eastAsia="Times New Roman" w:hAnsi="Roboto" w:cs="Arial"/>
                <w:color w:val="000000"/>
                <w:sz w:val="18"/>
                <w:szCs w:val="18"/>
              </w:rPr>
              <w:t xml:space="preserve"> </w:t>
            </w:r>
            <w:r w:rsidRPr="0045026F">
              <w:rPr>
                <w:rFonts w:ascii="Roboto" w:eastAsia="Times New Roman" w:hAnsi="Roboto" w:cs="Arial"/>
                <w:color w:val="000000"/>
                <w:sz w:val="18"/>
                <w:szCs w:val="18"/>
              </w:rPr>
              <w:t>star</w:t>
            </w:r>
            <w:r w:rsidR="007D12FA" w:rsidRPr="0045026F">
              <w:rPr>
                <w:rFonts w:ascii="Roboto" w:eastAsia="Times New Roman" w:hAnsi="Roboto" w:cs="Arial"/>
                <w:color w:val="000000"/>
                <w:sz w:val="18"/>
                <w:szCs w:val="18"/>
              </w:rPr>
              <w:t xml:space="preserve">t to what could be a huge </w:t>
            </w:r>
            <w:r w:rsidR="00AC2C1C">
              <w:rPr>
                <w:rFonts w:ascii="Roboto" w:eastAsia="Times New Roman" w:hAnsi="Roboto" w:cs="Arial"/>
                <w:color w:val="000000"/>
                <w:sz w:val="18"/>
                <w:szCs w:val="18"/>
              </w:rPr>
              <w:t xml:space="preserve">dent in the population of underserved individuals, as well as a </w:t>
            </w:r>
            <w:r w:rsidR="007D12FA" w:rsidRPr="0045026F">
              <w:rPr>
                <w:rFonts w:ascii="Roboto" w:eastAsia="Times New Roman" w:hAnsi="Roboto" w:cs="Arial"/>
                <w:color w:val="000000"/>
                <w:sz w:val="18"/>
                <w:szCs w:val="18"/>
              </w:rPr>
              <w:t xml:space="preserve">shift in the way </w:t>
            </w:r>
            <w:r w:rsidR="00AC2C1C">
              <w:rPr>
                <w:rFonts w:ascii="Roboto" w:eastAsia="Times New Roman" w:hAnsi="Roboto" w:cs="Arial"/>
                <w:color w:val="000000"/>
                <w:sz w:val="18"/>
                <w:szCs w:val="18"/>
              </w:rPr>
              <w:t>the food industry</w:t>
            </w:r>
            <w:r w:rsidR="007D12FA" w:rsidRPr="0045026F">
              <w:rPr>
                <w:rFonts w:ascii="Roboto" w:eastAsia="Times New Roman" w:hAnsi="Roboto" w:cs="Arial"/>
                <w:color w:val="000000"/>
                <w:sz w:val="18"/>
                <w:szCs w:val="18"/>
              </w:rPr>
              <w:t xml:space="preserve"> handle</w:t>
            </w:r>
            <w:r w:rsidR="00AC2C1C">
              <w:rPr>
                <w:rFonts w:ascii="Roboto" w:eastAsia="Times New Roman" w:hAnsi="Roboto" w:cs="Arial"/>
                <w:color w:val="000000"/>
                <w:sz w:val="18"/>
                <w:szCs w:val="18"/>
              </w:rPr>
              <w:t>s its</w:t>
            </w:r>
            <w:r w:rsidR="007D12FA" w:rsidRPr="0045026F">
              <w:rPr>
                <w:rFonts w:ascii="Roboto" w:eastAsia="Times New Roman" w:hAnsi="Roboto" w:cs="Arial"/>
                <w:color w:val="000000"/>
                <w:sz w:val="18"/>
                <w:szCs w:val="18"/>
              </w:rPr>
              <w:t xml:space="preserve"> food waste</w:t>
            </w:r>
            <w:r w:rsidR="00752E57" w:rsidRPr="0045026F">
              <w:rPr>
                <w:rFonts w:ascii="Roboto" w:eastAsia="Times New Roman" w:hAnsi="Roboto" w:cs="Arial"/>
                <w:color w:val="000000"/>
                <w:sz w:val="18"/>
                <w:szCs w:val="18"/>
              </w:rPr>
              <w:t xml:space="preserve">. </w:t>
            </w:r>
            <w:r w:rsidR="00AC2C1C">
              <w:rPr>
                <w:rFonts w:ascii="Roboto" w:eastAsia="Times New Roman" w:hAnsi="Roboto" w:cs="Arial"/>
                <w:color w:val="000000"/>
                <w:sz w:val="18"/>
                <w:szCs w:val="18"/>
              </w:rPr>
              <w:t>Additionally</w:t>
            </w:r>
            <w:r w:rsidR="00122B87" w:rsidRPr="0045026F">
              <w:rPr>
                <w:rFonts w:ascii="Roboto" w:eastAsia="Times New Roman" w:hAnsi="Roboto" w:cs="Arial"/>
                <w:color w:val="000000"/>
                <w:sz w:val="18"/>
                <w:szCs w:val="18"/>
              </w:rPr>
              <w:t xml:space="preserve">, it offers </w:t>
            </w:r>
            <w:r w:rsidR="007D12FA" w:rsidRPr="0045026F">
              <w:rPr>
                <w:rFonts w:ascii="Roboto" w:eastAsia="Times New Roman" w:hAnsi="Roboto" w:cs="Arial"/>
                <w:color w:val="000000"/>
                <w:sz w:val="18"/>
                <w:szCs w:val="18"/>
              </w:rPr>
              <w:t>the equally impactful benefit of helping the environment. Rauch has plans to scale the operation in the Boston</w:t>
            </w:r>
            <w:r w:rsidR="00AC2C1C">
              <w:rPr>
                <w:rFonts w:ascii="Roboto" w:eastAsia="Times New Roman" w:hAnsi="Roboto" w:cs="Arial"/>
                <w:color w:val="000000"/>
                <w:sz w:val="18"/>
                <w:szCs w:val="18"/>
              </w:rPr>
              <w:t xml:space="preserve"> </w:t>
            </w:r>
            <w:r w:rsidR="007D12FA" w:rsidRPr="0045026F">
              <w:rPr>
                <w:rFonts w:ascii="Roboto" w:eastAsia="Times New Roman" w:hAnsi="Roboto" w:cs="Arial"/>
                <w:color w:val="000000"/>
                <w:sz w:val="18"/>
                <w:szCs w:val="18"/>
              </w:rPr>
              <w:t>and eventually open Daily Table stores in other cities.</w:t>
            </w:r>
          </w:p>
        </w:tc>
      </w:tr>
    </w:tbl>
    <w:p w14:paraId="149BB551" w14:textId="4B359014" w:rsidR="00DF6B78" w:rsidRPr="0045026F" w:rsidRDefault="00DF6B78" w:rsidP="00AF21B9">
      <w:pPr>
        <w:shd w:val="clear" w:color="auto" w:fill="FFFFFF"/>
        <w:rPr>
          <w:rFonts w:ascii="Roboto" w:eastAsia="Times New Roman" w:hAnsi="Roboto" w:cs="Arial"/>
          <w:color w:val="000000"/>
          <w:sz w:val="18"/>
          <w:szCs w:val="18"/>
        </w:rPr>
      </w:pPr>
    </w:p>
    <w:p w14:paraId="1E19D42C" w14:textId="2A94D8D2" w:rsidR="0068329D" w:rsidRPr="0068329D" w:rsidRDefault="00673E6F" w:rsidP="0068329D">
      <w:pPr>
        <w:shd w:val="clear" w:color="auto" w:fill="FFFFFF"/>
        <w:jc w:val="both"/>
        <w:rPr>
          <w:rFonts w:ascii="Roboto" w:eastAsia="Times New Roman" w:hAnsi="Roboto" w:cs="Arial"/>
          <w:b/>
          <w:bCs/>
          <w:color w:val="BF8F00" w:themeColor="accent4" w:themeShade="BF"/>
        </w:rPr>
      </w:pPr>
      <w:r>
        <w:rPr>
          <w:rFonts w:ascii="Roboto" w:eastAsia="Times New Roman" w:hAnsi="Roboto" w:cs="Arial"/>
          <w:b/>
          <w:bCs/>
          <w:color w:val="BF8F00" w:themeColor="accent4" w:themeShade="BF"/>
        </w:rPr>
        <w:t>Small Ripples Make Big Waves</w:t>
      </w:r>
    </w:p>
    <w:p w14:paraId="60404EBF" w14:textId="77777777" w:rsidR="0068329D" w:rsidRPr="00EA67AD" w:rsidRDefault="0068329D" w:rsidP="00AF21B9">
      <w:pPr>
        <w:shd w:val="clear" w:color="auto" w:fill="FFFFFF"/>
        <w:rPr>
          <w:rFonts w:ascii="Roboto" w:eastAsia="Times New Roman" w:hAnsi="Roboto" w:cs="Arial"/>
          <w:color w:val="000000"/>
          <w:sz w:val="20"/>
          <w:szCs w:val="20"/>
        </w:rPr>
      </w:pPr>
    </w:p>
    <w:p w14:paraId="61510D2F" w14:textId="49D40603" w:rsidR="00A373BB" w:rsidRPr="0045026F" w:rsidRDefault="00A373BB" w:rsidP="00AF21B9">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Doug </w:t>
      </w:r>
      <w:proofErr w:type="spellStart"/>
      <w:r w:rsidRPr="0045026F">
        <w:rPr>
          <w:rFonts w:ascii="Roboto" w:eastAsia="Times New Roman" w:hAnsi="Roboto" w:cs="Arial"/>
          <w:color w:val="000000"/>
          <w:sz w:val="18"/>
          <w:szCs w:val="18"/>
        </w:rPr>
        <w:t>Raush</w:t>
      </w:r>
      <w:proofErr w:type="spellEnd"/>
      <w:r w:rsidRPr="0045026F">
        <w:rPr>
          <w:rFonts w:ascii="Roboto" w:eastAsia="Times New Roman" w:hAnsi="Roboto" w:cs="Arial"/>
          <w:color w:val="000000"/>
          <w:sz w:val="18"/>
          <w:szCs w:val="18"/>
        </w:rPr>
        <w:t xml:space="preserve"> is one of many leaders whose case studies Kanter references in her book as she </w:t>
      </w:r>
      <w:r w:rsidR="00547747" w:rsidRPr="0045026F">
        <w:rPr>
          <w:rFonts w:ascii="Roboto" w:eastAsia="Times New Roman" w:hAnsi="Roboto" w:cs="Arial"/>
          <w:color w:val="000000"/>
          <w:sz w:val="18"/>
          <w:szCs w:val="18"/>
        </w:rPr>
        <w:t>combines</w:t>
      </w:r>
      <w:r w:rsidRPr="0045026F">
        <w:rPr>
          <w:rFonts w:ascii="Roboto" w:eastAsia="Times New Roman" w:hAnsi="Roboto" w:cs="Arial"/>
          <w:color w:val="000000"/>
          <w:sz w:val="18"/>
          <w:szCs w:val="18"/>
        </w:rPr>
        <w:t xml:space="preserve"> their stories </w:t>
      </w:r>
      <w:r w:rsidR="00547747" w:rsidRPr="0045026F">
        <w:rPr>
          <w:rFonts w:ascii="Roboto" w:eastAsia="Times New Roman" w:hAnsi="Roboto" w:cs="Arial"/>
          <w:color w:val="000000"/>
          <w:sz w:val="18"/>
          <w:szCs w:val="18"/>
        </w:rPr>
        <w:t>with</w:t>
      </w:r>
      <w:r w:rsidRPr="0045026F">
        <w:rPr>
          <w:rFonts w:ascii="Roboto" w:eastAsia="Times New Roman" w:hAnsi="Roboto" w:cs="Arial"/>
          <w:color w:val="000000"/>
          <w:sz w:val="18"/>
          <w:szCs w:val="18"/>
        </w:rPr>
        <w:t xml:space="preserve"> </w:t>
      </w:r>
      <w:r w:rsidR="0045026F">
        <w:rPr>
          <w:rFonts w:ascii="Roboto" w:eastAsia="Times New Roman" w:hAnsi="Roboto" w:cs="Arial"/>
          <w:color w:val="000000"/>
          <w:sz w:val="18"/>
          <w:szCs w:val="18"/>
        </w:rPr>
        <w:t>her</w:t>
      </w:r>
      <w:r w:rsidR="0005299A" w:rsidRPr="0045026F">
        <w:rPr>
          <w:rFonts w:ascii="Roboto" w:eastAsia="Times New Roman" w:hAnsi="Roboto" w:cs="Arial"/>
          <w:color w:val="000000"/>
          <w:sz w:val="18"/>
          <w:szCs w:val="18"/>
        </w:rPr>
        <w:t xml:space="preserve"> </w:t>
      </w:r>
      <w:r w:rsidRPr="0045026F">
        <w:rPr>
          <w:rFonts w:ascii="Roboto" w:eastAsia="Times New Roman" w:hAnsi="Roboto" w:cs="Arial"/>
          <w:color w:val="000000"/>
          <w:sz w:val="18"/>
          <w:szCs w:val="18"/>
        </w:rPr>
        <w:t xml:space="preserve">lessons on </w:t>
      </w:r>
      <w:r w:rsidR="0045026F">
        <w:rPr>
          <w:rFonts w:ascii="Roboto" w:eastAsia="Times New Roman" w:hAnsi="Roboto" w:cs="Arial"/>
          <w:color w:val="000000"/>
          <w:sz w:val="18"/>
          <w:szCs w:val="18"/>
        </w:rPr>
        <w:t>advanced</w:t>
      </w:r>
      <w:r w:rsidRPr="0045026F">
        <w:rPr>
          <w:rFonts w:ascii="Roboto" w:eastAsia="Times New Roman" w:hAnsi="Roboto" w:cs="Arial"/>
          <w:color w:val="000000"/>
          <w:sz w:val="18"/>
          <w:szCs w:val="18"/>
        </w:rPr>
        <w:t xml:space="preserve"> leadership</w:t>
      </w:r>
      <w:r w:rsidR="0045026F">
        <w:rPr>
          <w:rFonts w:ascii="Roboto" w:eastAsia="Times New Roman" w:hAnsi="Roboto" w:cs="Arial"/>
          <w:color w:val="000000"/>
          <w:sz w:val="18"/>
          <w:szCs w:val="18"/>
        </w:rPr>
        <w:t>, innovation, and change</w:t>
      </w:r>
      <w:r w:rsidRPr="0045026F">
        <w:rPr>
          <w:rFonts w:ascii="Roboto" w:eastAsia="Times New Roman" w:hAnsi="Roboto" w:cs="Arial"/>
          <w:color w:val="000000"/>
          <w:sz w:val="18"/>
          <w:szCs w:val="18"/>
        </w:rPr>
        <w:t>. The case studies don’t represent problems that have been completely solved, but they show progress towards solving some of the world’s biggest problems.</w:t>
      </w:r>
      <w:r w:rsidR="006C7FDB">
        <w:rPr>
          <w:rFonts w:ascii="Roboto" w:eastAsia="Times New Roman" w:hAnsi="Roboto" w:cs="Arial"/>
          <w:color w:val="000000"/>
          <w:sz w:val="18"/>
          <w:szCs w:val="18"/>
        </w:rPr>
        <w:t xml:space="preserve"> </w:t>
      </w:r>
    </w:p>
    <w:p w14:paraId="5BA57BD4" w14:textId="77777777" w:rsidR="00A373BB" w:rsidRPr="0045026F" w:rsidRDefault="00A373BB" w:rsidP="00AF21B9">
      <w:pPr>
        <w:shd w:val="clear" w:color="auto" w:fill="FFFFFF"/>
        <w:rPr>
          <w:rFonts w:ascii="Roboto" w:eastAsia="Times New Roman" w:hAnsi="Roboto" w:cs="Arial"/>
          <w:color w:val="000000"/>
          <w:sz w:val="18"/>
          <w:szCs w:val="18"/>
        </w:rPr>
      </w:pPr>
    </w:p>
    <w:p w14:paraId="17F95A48" w14:textId="49CF1912" w:rsidR="008872ED" w:rsidRDefault="0045026F" w:rsidP="00AF21B9">
      <w:pPr>
        <w:shd w:val="clear" w:color="auto" w:fill="FFFFFF"/>
        <w:rPr>
          <w:rFonts w:ascii="Roboto" w:eastAsia="Times New Roman" w:hAnsi="Roboto" w:cs="Arial"/>
          <w:color w:val="000000"/>
          <w:sz w:val="18"/>
          <w:szCs w:val="18"/>
        </w:rPr>
      </w:pPr>
      <w:r>
        <w:rPr>
          <w:rFonts w:ascii="Roboto" w:eastAsia="Times New Roman" w:hAnsi="Roboto" w:cs="Arial"/>
          <w:color w:val="000000"/>
          <w:sz w:val="18"/>
          <w:szCs w:val="18"/>
        </w:rPr>
        <w:t>My</w:t>
      </w:r>
      <w:r w:rsidR="00A373BB" w:rsidRPr="0045026F">
        <w:rPr>
          <w:rFonts w:ascii="Roboto" w:eastAsia="Times New Roman" w:hAnsi="Roboto" w:cs="Arial"/>
          <w:color w:val="000000"/>
          <w:sz w:val="18"/>
          <w:szCs w:val="18"/>
        </w:rPr>
        <w:t xml:space="preserve"> biggest takeaway</w:t>
      </w:r>
      <w:r>
        <w:rPr>
          <w:rFonts w:ascii="Roboto" w:eastAsia="Times New Roman" w:hAnsi="Roboto" w:cs="Arial"/>
          <w:color w:val="000000"/>
          <w:sz w:val="18"/>
          <w:szCs w:val="18"/>
        </w:rPr>
        <w:t>s</w:t>
      </w:r>
      <w:r w:rsidR="00A373BB" w:rsidRPr="0045026F">
        <w:rPr>
          <w:rFonts w:ascii="Roboto" w:eastAsia="Times New Roman" w:hAnsi="Roboto" w:cs="Arial"/>
          <w:color w:val="000000"/>
          <w:sz w:val="18"/>
          <w:szCs w:val="18"/>
        </w:rPr>
        <w:t xml:space="preserve"> from </w:t>
      </w:r>
      <w:r w:rsidR="00A373BB" w:rsidRPr="0045026F">
        <w:rPr>
          <w:rFonts w:ascii="Roboto" w:eastAsia="Times New Roman" w:hAnsi="Roboto" w:cs="Arial"/>
          <w:i/>
          <w:iCs/>
          <w:color w:val="000000"/>
          <w:sz w:val="18"/>
          <w:szCs w:val="18"/>
        </w:rPr>
        <w:t>Think Outside the Building</w:t>
      </w:r>
      <w:r w:rsidR="00A373BB" w:rsidRPr="0045026F">
        <w:rPr>
          <w:rFonts w:ascii="Roboto" w:eastAsia="Times New Roman" w:hAnsi="Roboto" w:cs="Arial"/>
          <w:color w:val="000000"/>
          <w:sz w:val="18"/>
          <w:szCs w:val="18"/>
        </w:rPr>
        <w:t xml:space="preserve"> </w:t>
      </w:r>
      <w:r>
        <w:rPr>
          <w:rFonts w:ascii="Roboto" w:eastAsia="Times New Roman" w:hAnsi="Roboto" w:cs="Arial"/>
          <w:color w:val="000000"/>
          <w:sz w:val="18"/>
          <w:szCs w:val="18"/>
        </w:rPr>
        <w:t>are</w:t>
      </w:r>
      <w:r w:rsidR="00A373BB" w:rsidRPr="0045026F">
        <w:rPr>
          <w:rFonts w:ascii="Roboto" w:eastAsia="Times New Roman" w:hAnsi="Roboto" w:cs="Arial"/>
          <w:color w:val="000000"/>
          <w:sz w:val="18"/>
          <w:szCs w:val="18"/>
        </w:rPr>
        <w:t xml:space="preserve"> that societal change takes time</w:t>
      </w:r>
      <w:r>
        <w:rPr>
          <w:rFonts w:ascii="Roboto" w:eastAsia="Times New Roman" w:hAnsi="Roboto" w:cs="Arial"/>
          <w:color w:val="000000"/>
          <w:sz w:val="18"/>
          <w:szCs w:val="18"/>
        </w:rPr>
        <w:t>, and i</w:t>
      </w:r>
      <w:r w:rsidR="00802123" w:rsidRPr="0045026F">
        <w:rPr>
          <w:rFonts w:ascii="Roboto" w:eastAsia="Times New Roman" w:hAnsi="Roboto" w:cs="Arial"/>
          <w:color w:val="000000"/>
          <w:sz w:val="18"/>
          <w:szCs w:val="18"/>
        </w:rPr>
        <w:t>t</w:t>
      </w:r>
      <w:r w:rsidR="005D1B0C" w:rsidRPr="0045026F">
        <w:rPr>
          <w:rFonts w:ascii="Roboto" w:eastAsia="Times New Roman" w:hAnsi="Roboto" w:cs="Arial"/>
          <w:color w:val="000000"/>
          <w:sz w:val="18"/>
          <w:szCs w:val="18"/>
        </w:rPr>
        <w:t xml:space="preserve"> takes</w:t>
      </w:r>
      <w:r w:rsidR="00802123" w:rsidRPr="0045026F">
        <w:rPr>
          <w:rFonts w:ascii="Roboto" w:eastAsia="Times New Roman" w:hAnsi="Roboto" w:cs="Arial"/>
          <w:color w:val="000000"/>
          <w:sz w:val="18"/>
          <w:szCs w:val="18"/>
        </w:rPr>
        <w:t xml:space="preserve"> significant</w:t>
      </w:r>
      <w:r w:rsidR="005D1B0C" w:rsidRPr="0045026F">
        <w:rPr>
          <w:rFonts w:ascii="Roboto" w:eastAsia="Times New Roman" w:hAnsi="Roboto" w:cs="Arial"/>
          <w:color w:val="000000"/>
          <w:sz w:val="18"/>
          <w:szCs w:val="18"/>
        </w:rPr>
        <w:t xml:space="preserve"> </w:t>
      </w:r>
      <w:r w:rsidR="00802123" w:rsidRPr="0045026F">
        <w:rPr>
          <w:rFonts w:ascii="Roboto" w:eastAsia="Times New Roman" w:hAnsi="Roboto" w:cs="Arial"/>
          <w:color w:val="000000"/>
          <w:sz w:val="18"/>
          <w:szCs w:val="18"/>
        </w:rPr>
        <w:t>support, creative thinking, and passion to be successful at working with (or around, or underneath) established institutions to be a champion for change</w:t>
      </w:r>
      <w:r w:rsidR="00A373BB" w:rsidRPr="0045026F">
        <w:rPr>
          <w:rFonts w:ascii="Roboto" w:eastAsia="Times New Roman" w:hAnsi="Roboto" w:cs="Arial"/>
          <w:color w:val="000000"/>
          <w:sz w:val="18"/>
          <w:szCs w:val="18"/>
        </w:rPr>
        <w:t xml:space="preserve">. As time progresses, people change, systems evolve, and technology advances. </w:t>
      </w:r>
      <w:r w:rsidR="002D28AE" w:rsidRPr="0045026F">
        <w:rPr>
          <w:rFonts w:ascii="Roboto" w:eastAsia="Times New Roman" w:hAnsi="Roboto" w:cs="Arial"/>
          <w:color w:val="000000"/>
          <w:sz w:val="18"/>
          <w:szCs w:val="18"/>
        </w:rPr>
        <w:t>Starting small with a big idea is Kanter’s advice for changing the conversation and activating the passive to form cross-sector coalitions. T</w:t>
      </w:r>
      <w:r w:rsidR="00A373BB" w:rsidRPr="0045026F">
        <w:rPr>
          <w:rFonts w:ascii="Roboto" w:eastAsia="Times New Roman" w:hAnsi="Roboto" w:cs="Arial"/>
          <w:color w:val="000000"/>
          <w:sz w:val="18"/>
          <w:szCs w:val="18"/>
        </w:rPr>
        <w:t>hough a</w:t>
      </w:r>
      <w:r>
        <w:rPr>
          <w:rFonts w:ascii="Roboto" w:eastAsia="Times New Roman" w:hAnsi="Roboto" w:cs="Arial"/>
          <w:color w:val="000000"/>
          <w:sz w:val="18"/>
          <w:szCs w:val="18"/>
        </w:rPr>
        <w:t xml:space="preserve"> single</w:t>
      </w:r>
      <w:r w:rsidR="00A373BB" w:rsidRPr="0045026F">
        <w:rPr>
          <w:rFonts w:ascii="Roboto" w:eastAsia="Times New Roman" w:hAnsi="Roboto" w:cs="Arial"/>
          <w:color w:val="000000"/>
          <w:sz w:val="18"/>
          <w:szCs w:val="18"/>
        </w:rPr>
        <w:t xml:space="preserve"> innovation may start off small, </w:t>
      </w:r>
      <w:r w:rsidR="002C7375">
        <w:rPr>
          <w:rFonts w:ascii="Roboto" w:eastAsia="Times New Roman" w:hAnsi="Roboto" w:cs="Arial"/>
          <w:color w:val="000000"/>
          <w:sz w:val="18"/>
          <w:szCs w:val="18"/>
        </w:rPr>
        <w:t>it can still have</w:t>
      </w:r>
      <w:r w:rsidR="00A373BB" w:rsidRPr="0045026F">
        <w:rPr>
          <w:rFonts w:ascii="Roboto" w:eastAsia="Times New Roman" w:hAnsi="Roboto" w:cs="Arial"/>
          <w:color w:val="000000"/>
          <w:sz w:val="18"/>
          <w:szCs w:val="18"/>
        </w:rPr>
        <w:t xml:space="preserve"> massive potentia</w:t>
      </w:r>
      <w:r w:rsidR="002C7375">
        <w:rPr>
          <w:rFonts w:ascii="Roboto" w:eastAsia="Times New Roman" w:hAnsi="Roboto" w:cs="Arial"/>
          <w:color w:val="000000"/>
          <w:sz w:val="18"/>
          <w:szCs w:val="18"/>
        </w:rPr>
        <w:t>l</w:t>
      </w:r>
      <w:r w:rsidR="00A373BB" w:rsidRPr="0045026F">
        <w:rPr>
          <w:rFonts w:ascii="Roboto" w:eastAsia="Times New Roman" w:hAnsi="Roboto" w:cs="Arial"/>
          <w:color w:val="000000"/>
          <w:sz w:val="18"/>
          <w:szCs w:val="18"/>
        </w:rPr>
        <w:t xml:space="preserve">. </w:t>
      </w:r>
      <w:r>
        <w:rPr>
          <w:rFonts w:ascii="Roboto" w:eastAsia="Times New Roman" w:hAnsi="Roboto" w:cs="Arial"/>
          <w:color w:val="000000"/>
          <w:sz w:val="18"/>
          <w:szCs w:val="18"/>
        </w:rPr>
        <w:t>Many</w:t>
      </w:r>
      <w:r w:rsidR="00A373BB" w:rsidRPr="0045026F">
        <w:rPr>
          <w:rFonts w:ascii="Roboto" w:eastAsia="Times New Roman" w:hAnsi="Roboto" w:cs="Arial"/>
          <w:color w:val="000000"/>
          <w:sz w:val="18"/>
          <w:szCs w:val="18"/>
        </w:rPr>
        <w:t xml:space="preserve"> small innovations</w:t>
      </w:r>
      <w:r>
        <w:rPr>
          <w:rFonts w:ascii="Roboto" w:eastAsia="Times New Roman" w:hAnsi="Roboto" w:cs="Arial"/>
          <w:color w:val="000000"/>
          <w:sz w:val="18"/>
          <w:szCs w:val="18"/>
        </w:rPr>
        <w:t>, when considered together,</w:t>
      </w:r>
      <w:r w:rsidR="00A373BB" w:rsidRPr="0045026F">
        <w:rPr>
          <w:rFonts w:ascii="Roboto" w:eastAsia="Times New Roman" w:hAnsi="Roboto" w:cs="Arial"/>
          <w:color w:val="000000"/>
          <w:sz w:val="18"/>
          <w:szCs w:val="18"/>
        </w:rPr>
        <w:t xml:space="preserve"> can help to open pathways </w:t>
      </w:r>
      <w:r w:rsidR="002C7375">
        <w:rPr>
          <w:rFonts w:ascii="Roboto" w:eastAsia="Times New Roman" w:hAnsi="Roboto" w:cs="Arial"/>
          <w:color w:val="000000"/>
          <w:sz w:val="18"/>
          <w:szCs w:val="18"/>
        </w:rPr>
        <w:t xml:space="preserve">that lead </w:t>
      </w:r>
      <w:r w:rsidR="00A373BB" w:rsidRPr="0045026F">
        <w:rPr>
          <w:rFonts w:ascii="Roboto" w:eastAsia="Times New Roman" w:hAnsi="Roboto" w:cs="Arial"/>
          <w:color w:val="000000"/>
          <w:sz w:val="18"/>
          <w:szCs w:val="18"/>
        </w:rPr>
        <w:t>to changing the dominant narrative</w:t>
      </w:r>
      <w:r w:rsidR="002D28AE" w:rsidRPr="0045026F">
        <w:rPr>
          <w:rFonts w:ascii="Roboto" w:eastAsia="Times New Roman" w:hAnsi="Roboto" w:cs="Arial"/>
          <w:color w:val="000000"/>
          <w:sz w:val="18"/>
          <w:szCs w:val="18"/>
        </w:rPr>
        <w:t>, and ultimately, the world</w:t>
      </w:r>
      <w:r w:rsidR="00A373BB" w:rsidRPr="0045026F">
        <w:rPr>
          <w:rFonts w:ascii="Roboto" w:eastAsia="Times New Roman" w:hAnsi="Roboto" w:cs="Arial"/>
          <w:color w:val="000000"/>
          <w:sz w:val="18"/>
          <w:szCs w:val="18"/>
        </w:rPr>
        <w:t xml:space="preserve">. </w:t>
      </w:r>
    </w:p>
    <w:p w14:paraId="2901A414" w14:textId="3F005341" w:rsidR="006C7FDB" w:rsidRDefault="006C7FDB" w:rsidP="00AF21B9">
      <w:pPr>
        <w:shd w:val="clear" w:color="auto" w:fill="FFFFFF"/>
        <w:rPr>
          <w:rFonts w:ascii="Roboto" w:eastAsia="Times New Roman" w:hAnsi="Roboto" w:cs="Arial"/>
          <w:color w:val="000000"/>
          <w:sz w:val="18"/>
          <w:szCs w:val="18"/>
        </w:rPr>
      </w:pPr>
    </w:p>
    <w:p w14:paraId="0A86C31A" w14:textId="2D2A86C7" w:rsidR="006C7FDB" w:rsidRPr="0045026F" w:rsidRDefault="006C7FDB" w:rsidP="00AF21B9">
      <w:pPr>
        <w:shd w:val="clear" w:color="auto" w:fill="FFFFFF"/>
        <w:rPr>
          <w:rFonts w:ascii="Roboto" w:eastAsia="Times New Roman" w:hAnsi="Roboto" w:cs="Arial"/>
          <w:color w:val="000000"/>
          <w:sz w:val="18"/>
          <w:szCs w:val="18"/>
        </w:rPr>
      </w:pPr>
      <w:r>
        <w:rPr>
          <w:rFonts w:ascii="Roboto" w:eastAsia="Times New Roman" w:hAnsi="Roboto" w:cs="Arial"/>
          <w:color w:val="000000"/>
          <w:sz w:val="18"/>
          <w:szCs w:val="18"/>
        </w:rPr>
        <w:t>Very well done. Engaging presentation and writing style. Clear description of the book. Inclusion of your personal reactions. This is terrific, may I have your permission to use this as a model book review in the future?</w:t>
      </w:r>
    </w:p>
    <w:p w14:paraId="05BF7E66" w14:textId="49D7CA39" w:rsidR="000C2E30" w:rsidRDefault="000C2E30" w:rsidP="00AF21B9">
      <w:pPr>
        <w:shd w:val="clear" w:color="auto" w:fill="FFFFFF"/>
        <w:rPr>
          <w:rFonts w:ascii="Roboto" w:eastAsia="Times New Roman" w:hAnsi="Roboto" w:cs="Arial"/>
          <w:color w:val="000000"/>
          <w:sz w:val="20"/>
          <w:szCs w:val="20"/>
        </w:rPr>
      </w:pPr>
    </w:p>
    <w:p w14:paraId="20A1EB46" w14:textId="3AB3E01C" w:rsidR="0087729D" w:rsidRPr="0068329D" w:rsidRDefault="00906E97" w:rsidP="0087729D">
      <w:pPr>
        <w:shd w:val="clear" w:color="auto" w:fill="FFFFFF"/>
        <w:jc w:val="both"/>
        <w:rPr>
          <w:rFonts w:ascii="Roboto" w:eastAsia="Times New Roman" w:hAnsi="Roboto" w:cs="Arial"/>
          <w:b/>
          <w:bCs/>
          <w:color w:val="BF8F00" w:themeColor="accent4" w:themeShade="BF"/>
        </w:rPr>
      </w:pPr>
      <w:r>
        <w:rPr>
          <w:rFonts w:ascii="Roboto" w:eastAsia="Times New Roman" w:hAnsi="Roboto" w:cs="Arial"/>
          <w:b/>
          <w:bCs/>
          <w:color w:val="BF8F00" w:themeColor="accent4" w:themeShade="BF"/>
        </w:rPr>
        <w:t>Book APA Citation</w:t>
      </w:r>
    </w:p>
    <w:p w14:paraId="7675CF62" w14:textId="77777777" w:rsidR="0087729D" w:rsidRDefault="0087729D" w:rsidP="00AF21B9">
      <w:pPr>
        <w:shd w:val="clear" w:color="auto" w:fill="FFFFFF"/>
        <w:rPr>
          <w:rFonts w:ascii="Roboto" w:eastAsia="Times New Roman" w:hAnsi="Roboto" w:cs="Arial"/>
          <w:color w:val="000000"/>
          <w:sz w:val="20"/>
          <w:szCs w:val="20"/>
        </w:rPr>
      </w:pPr>
    </w:p>
    <w:p w14:paraId="6BE8000D" w14:textId="770A239B" w:rsidR="00D97921" w:rsidRDefault="00AF21B9" w:rsidP="00AF21B9">
      <w:pPr>
        <w:shd w:val="clear" w:color="auto" w:fill="FFFFFF"/>
        <w:rPr>
          <w:rFonts w:ascii="Roboto" w:eastAsia="Times New Roman" w:hAnsi="Roboto" w:cs="Arial"/>
          <w:color w:val="000000"/>
          <w:sz w:val="18"/>
          <w:szCs w:val="18"/>
        </w:rPr>
      </w:pPr>
      <w:r w:rsidRPr="0045026F">
        <w:rPr>
          <w:rFonts w:ascii="Roboto" w:eastAsia="Times New Roman" w:hAnsi="Roboto" w:cs="Arial"/>
          <w:color w:val="000000"/>
          <w:sz w:val="18"/>
          <w:szCs w:val="18"/>
        </w:rPr>
        <w:t xml:space="preserve">Kanter, R. M. (2020). </w:t>
      </w:r>
      <w:r w:rsidRPr="0045026F">
        <w:rPr>
          <w:rFonts w:ascii="Roboto" w:eastAsia="Times New Roman" w:hAnsi="Roboto" w:cs="Arial"/>
          <w:i/>
          <w:iCs/>
          <w:color w:val="000000"/>
          <w:sz w:val="18"/>
          <w:szCs w:val="18"/>
        </w:rPr>
        <w:t>Think outside the building: How advanced leaders can change the world one small innovation at a time.</w:t>
      </w:r>
      <w:r w:rsidR="000C2E30" w:rsidRPr="0045026F">
        <w:rPr>
          <w:rFonts w:ascii="Roboto" w:eastAsia="Times New Roman" w:hAnsi="Roboto" w:cs="Arial"/>
          <w:color w:val="000000"/>
          <w:sz w:val="18"/>
          <w:szCs w:val="18"/>
        </w:rPr>
        <w:t xml:space="preserve"> New York, NY: Hachette Book Group.</w:t>
      </w:r>
    </w:p>
    <w:p w14:paraId="5B04F09C" w14:textId="678F81E3" w:rsidR="006C7FDB" w:rsidRDefault="006C7FDB" w:rsidP="00AF21B9">
      <w:pPr>
        <w:shd w:val="clear" w:color="auto" w:fill="FFFFFF"/>
        <w:rPr>
          <w:rFonts w:ascii="Roboto" w:eastAsia="Times New Roman" w:hAnsi="Roboto" w:cs="Arial"/>
          <w:color w:val="000000"/>
          <w:sz w:val="18"/>
          <w:szCs w:val="18"/>
        </w:rPr>
      </w:pPr>
    </w:p>
    <w:p w14:paraId="0776CCEA" w14:textId="77777777" w:rsidR="006C7FDB" w:rsidRPr="0045026F" w:rsidRDefault="006C7FDB" w:rsidP="00AF21B9">
      <w:pPr>
        <w:shd w:val="clear" w:color="auto" w:fill="FFFFFF"/>
        <w:rPr>
          <w:rFonts w:ascii="Roboto" w:eastAsia="Times New Roman" w:hAnsi="Roboto" w:cs="Arial"/>
          <w:color w:val="000000"/>
          <w:sz w:val="18"/>
          <w:szCs w:val="18"/>
        </w:rPr>
      </w:pPr>
    </w:p>
    <w:sectPr w:rsidR="006C7FDB" w:rsidRPr="0045026F" w:rsidSect="005D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81640"/>
    <w:multiLevelType w:val="hybridMultilevel"/>
    <w:tmpl w:val="B58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70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78"/>
    <w:rsid w:val="0005299A"/>
    <w:rsid w:val="000C2E30"/>
    <w:rsid w:val="000E1FE7"/>
    <w:rsid w:val="00122B87"/>
    <w:rsid w:val="001F1365"/>
    <w:rsid w:val="00222265"/>
    <w:rsid w:val="00281549"/>
    <w:rsid w:val="002C7375"/>
    <w:rsid w:val="002D28AE"/>
    <w:rsid w:val="002E54E3"/>
    <w:rsid w:val="002F3061"/>
    <w:rsid w:val="003112E9"/>
    <w:rsid w:val="00387485"/>
    <w:rsid w:val="00427C31"/>
    <w:rsid w:val="0045026F"/>
    <w:rsid w:val="004C5F36"/>
    <w:rsid w:val="004E4F01"/>
    <w:rsid w:val="00547747"/>
    <w:rsid w:val="00572AB2"/>
    <w:rsid w:val="005D1719"/>
    <w:rsid w:val="005D1B0C"/>
    <w:rsid w:val="00600BE2"/>
    <w:rsid w:val="00617F3A"/>
    <w:rsid w:val="00620EE1"/>
    <w:rsid w:val="0064538E"/>
    <w:rsid w:val="00673E6F"/>
    <w:rsid w:val="0068285E"/>
    <w:rsid w:val="0068329D"/>
    <w:rsid w:val="006C7FDB"/>
    <w:rsid w:val="00713B9D"/>
    <w:rsid w:val="00752E57"/>
    <w:rsid w:val="007D12FA"/>
    <w:rsid w:val="007D20CA"/>
    <w:rsid w:val="00802123"/>
    <w:rsid w:val="00812384"/>
    <w:rsid w:val="0087729D"/>
    <w:rsid w:val="008872ED"/>
    <w:rsid w:val="00906E97"/>
    <w:rsid w:val="00914F3C"/>
    <w:rsid w:val="00935C06"/>
    <w:rsid w:val="009B3E25"/>
    <w:rsid w:val="00A373BB"/>
    <w:rsid w:val="00A37DA0"/>
    <w:rsid w:val="00A60891"/>
    <w:rsid w:val="00AC2C1C"/>
    <w:rsid w:val="00AF21B9"/>
    <w:rsid w:val="00B25B0E"/>
    <w:rsid w:val="00CB3836"/>
    <w:rsid w:val="00CC403A"/>
    <w:rsid w:val="00CE745D"/>
    <w:rsid w:val="00D433CC"/>
    <w:rsid w:val="00D60DD8"/>
    <w:rsid w:val="00D87168"/>
    <w:rsid w:val="00D97921"/>
    <w:rsid w:val="00DB7F8C"/>
    <w:rsid w:val="00DF6B78"/>
    <w:rsid w:val="00EA67AD"/>
    <w:rsid w:val="00EB2423"/>
    <w:rsid w:val="00EF6F69"/>
    <w:rsid w:val="00F216C0"/>
    <w:rsid w:val="00F9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E1F5"/>
  <w15:chartTrackingRefBased/>
  <w15:docId w15:val="{7081FD83-6800-AA46-912E-76DAC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B7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6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F3C"/>
    <w:pPr>
      <w:ind w:left="720"/>
      <w:contextualSpacing/>
    </w:pPr>
  </w:style>
  <w:style w:type="character" w:styleId="Hyperlink">
    <w:name w:val="Hyperlink"/>
    <w:basedOn w:val="DefaultParagraphFont"/>
    <w:uiPriority w:val="99"/>
    <w:unhideWhenUsed/>
    <w:rsid w:val="00752E57"/>
    <w:rPr>
      <w:color w:val="0563C1" w:themeColor="hyperlink"/>
      <w:u w:val="single"/>
    </w:rPr>
  </w:style>
  <w:style w:type="character" w:styleId="UnresolvedMention">
    <w:name w:val="Unresolved Mention"/>
    <w:basedOn w:val="DefaultParagraphFont"/>
    <w:uiPriority w:val="99"/>
    <w:semiHidden/>
    <w:unhideWhenUsed/>
    <w:rsid w:val="0075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89611">
      <w:bodyDiv w:val="1"/>
      <w:marLeft w:val="0"/>
      <w:marRight w:val="0"/>
      <w:marTop w:val="0"/>
      <w:marBottom w:val="0"/>
      <w:divBdr>
        <w:top w:val="none" w:sz="0" w:space="0" w:color="auto"/>
        <w:left w:val="none" w:sz="0" w:space="0" w:color="auto"/>
        <w:bottom w:val="none" w:sz="0" w:space="0" w:color="auto"/>
        <w:right w:val="none" w:sz="0" w:space="0" w:color="auto"/>
      </w:divBdr>
    </w:div>
    <w:div w:id="18605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able.org/abou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dc:creator>
  <cp:keywords/>
  <dc:description/>
  <cp:lastModifiedBy>McDaniel, Madeline M</cp:lastModifiedBy>
  <cp:revision>3</cp:revision>
  <dcterms:created xsi:type="dcterms:W3CDTF">2023-02-21T20:06:00Z</dcterms:created>
  <dcterms:modified xsi:type="dcterms:W3CDTF">2023-04-27T15:24:00Z</dcterms:modified>
</cp:coreProperties>
</file>